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AA" w:rsidRDefault="008D54AA" w:rsidP="008D54AA">
      <w:pPr>
        <w:pStyle w:val="a3"/>
        <w:spacing w:before="81"/>
        <w:ind w:left="5605"/>
        <w:jc w:val="left"/>
      </w:pPr>
      <w:r>
        <w:t>Приложение № 7</w:t>
      </w:r>
    </w:p>
    <w:p w:rsidR="008D54AA" w:rsidRDefault="008D54AA" w:rsidP="008D54AA">
      <w:pPr>
        <w:pStyle w:val="a3"/>
        <w:spacing w:before="1"/>
        <w:ind w:left="5605" w:right="778"/>
        <w:jc w:val="left"/>
      </w:pPr>
      <w:r>
        <w:t>к Территориальной программе государственных гарантий бесплатного оказания гражданам медицинской помощи</w:t>
      </w:r>
    </w:p>
    <w:p w:rsidR="008D54AA" w:rsidRDefault="008D54AA" w:rsidP="008D54AA">
      <w:pPr>
        <w:pStyle w:val="a3"/>
        <w:ind w:left="5605" w:right="400"/>
        <w:jc w:val="left"/>
      </w:pPr>
      <w:r>
        <w:t>в Свердловской области на 2020 год и на плановый период 2021</w:t>
      </w:r>
    </w:p>
    <w:p w:rsidR="008D54AA" w:rsidRDefault="008D54AA" w:rsidP="008D54AA">
      <w:pPr>
        <w:pStyle w:val="a3"/>
        <w:spacing w:before="1"/>
        <w:ind w:left="5605"/>
        <w:jc w:val="left"/>
      </w:pPr>
      <w:r>
        <w:t>и 2022 годов</w:t>
      </w:r>
    </w:p>
    <w:p w:rsidR="008D54AA" w:rsidRDefault="008D54AA" w:rsidP="008D54AA">
      <w:pPr>
        <w:pStyle w:val="a3"/>
        <w:jc w:val="left"/>
        <w:rPr>
          <w:sz w:val="30"/>
        </w:rPr>
      </w:pPr>
    </w:p>
    <w:p w:rsidR="008D54AA" w:rsidRDefault="008D54AA" w:rsidP="008D54AA">
      <w:pPr>
        <w:pStyle w:val="a3"/>
        <w:jc w:val="left"/>
        <w:rPr>
          <w:sz w:val="26"/>
        </w:rPr>
      </w:pPr>
    </w:p>
    <w:p w:rsidR="008D54AA" w:rsidRDefault="008D54AA" w:rsidP="008D54AA">
      <w:pPr>
        <w:pStyle w:val="1"/>
        <w:spacing w:line="322" w:lineRule="exact"/>
        <w:ind w:right="86"/>
      </w:pPr>
      <w:r>
        <w:t>ЦЕЛЕВЫЕ ЗНАЧЕНИЯ</w:t>
      </w:r>
    </w:p>
    <w:p w:rsidR="008D54AA" w:rsidRDefault="008D54AA" w:rsidP="008D54AA">
      <w:pPr>
        <w:spacing w:line="322" w:lineRule="exact"/>
        <w:ind w:left="388" w:right="86"/>
        <w:jc w:val="center"/>
        <w:rPr>
          <w:b/>
          <w:sz w:val="28"/>
        </w:rPr>
      </w:pPr>
      <w:r>
        <w:rPr>
          <w:b/>
          <w:sz w:val="28"/>
        </w:rPr>
        <w:t>критериев доступности и качества медицинской помощи</w:t>
      </w:r>
    </w:p>
    <w:p w:rsidR="008D54AA" w:rsidRDefault="008D54AA" w:rsidP="008D54AA">
      <w:pPr>
        <w:pStyle w:val="a3"/>
        <w:jc w:val="left"/>
        <w:rPr>
          <w:b/>
          <w:sz w:val="20"/>
        </w:rPr>
      </w:pPr>
    </w:p>
    <w:p w:rsidR="008D54AA" w:rsidRDefault="008D54AA" w:rsidP="008D54AA">
      <w:pPr>
        <w:pStyle w:val="a3"/>
        <w:jc w:val="left"/>
        <w:rPr>
          <w:b/>
          <w:sz w:val="20"/>
        </w:rPr>
      </w:pPr>
    </w:p>
    <w:p w:rsidR="008D54AA" w:rsidRDefault="008D54AA" w:rsidP="008D54AA">
      <w:pPr>
        <w:pStyle w:val="a3"/>
        <w:spacing w:before="11"/>
        <w:jc w:val="left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2840"/>
        <w:gridCol w:w="1842"/>
        <w:gridCol w:w="1418"/>
        <w:gridCol w:w="1420"/>
        <w:gridCol w:w="1563"/>
      </w:tblGrid>
      <w:tr w:rsidR="008D54AA" w:rsidTr="00F07F20">
        <w:trPr>
          <w:trHeight w:val="307"/>
        </w:trPr>
        <w:tc>
          <w:tcPr>
            <w:tcW w:w="945" w:type="dxa"/>
            <w:vMerge w:val="restart"/>
            <w:tcBorders>
              <w:bottom w:val="double" w:sz="1" w:space="0" w:color="000000"/>
            </w:tcBorders>
          </w:tcPr>
          <w:p w:rsidR="008D54AA" w:rsidRDefault="008D54AA" w:rsidP="00F07F20">
            <w:pPr>
              <w:pStyle w:val="TableParagraph"/>
              <w:spacing w:line="276" w:lineRule="auto"/>
              <w:ind w:left="137" w:right="110" w:firstLine="11"/>
              <w:rPr>
                <w:sz w:val="23"/>
              </w:rPr>
            </w:pPr>
            <w:r>
              <w:rPr>
                <w:sz w:val="23"/>
              </w:rPr>
              <w:t>Номер строки</w:t>
            </w:r>
          </w:p>
        </w:tc>
        <w:tc>
          <w:tcPr>
            <w:tcW w:w="2840" w:type="dxa"/>
            <w:vMerge w:val="restart"/>
            <w:tcBorders>
              <w:bottom w:val="double" w:sz="1" w:space="0" w:color="000000"/>
            </w:tcBorders>
          </w:tcPr>
          <w:p w:rsidR="008D54AA" w:rsidRDefault="008D54AA" w:rsidP="00F07F20">
            <w:pPr>
              <w:pStyle w:val="TableParagraph"/>
              <w:ind w:left="266" w:hanging="114"/>
              <w:rPr>
                <w:sz w:val="24"/>
              </w:rPr>
            </w:pPr>
            <w:r>
              <w:rPr>
                <w:sz w:val="24"/>
              </w:rPr>
              <w:t>Критерии доступности и</w:t>
            </w:r>
          </w:p>
          <w:p w:rsidR="008D54AA" w:rsidRDefault="008D54AA" w:rsidP="00F07F20">
            <w:pPr>
              <w:pStyle w:val="TableParagraph"/>
              <w:spacing w:before="8" w:line="310" w:lineRule="atLeast"/>
              <w:ind w:left="1003" w:right="236" w:hanging="737"/>
              <w:rPr>
                <w:sz w:val="24"/>
              </w:rPr>
            </w:pPr>
            <w:r>
              <w:rPr>
                <w:sz w:val="24"/>
              </w:rPr>
              <w:t>качества медицинской помощи</w:t>
            </w:r>
          </w:p>
        </w:tc>
        <w:tc>
          <w:tcPr>
            <w:tcW w:w="1842" w:type="dxa"/>
            <w:vMerge w:val="restart"/>
            <w:tcBorders>
              <w:bottom w:val="double" w:sz="1" w:space="0" w:color="000000"/>
            </w:tcBorders>
          </w:tcPr>
          <w:p w:rsidR="008D54AA" w:rsidRDefault="008D54AA" w:rsidP="00F07F20">
            <w:pPr>
              <w:pStyle w:val="TableParagraph"/>
              <w:spacing w:line="276" w:lineRule="auto"/>
              <w:ind w:left="387" w:right="349" w:firstLine="93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401" w:type="dxa"/>
            <w:gridSpan w:val="3"/>
          </w:tcPr>
          <w:p w:rsidR="008D54AA" w:rsidRDefault="008D54AA" w:rsidP="00F07F20">
            <w:pPr>
              <w:pStyle w:val="TableParagraph"/>
              <w:ind w:left="1290"/>
              <w:rPr>
                <w:sz w:val="24"/>
              </w:rPr>
            </w:pPr>
            <w:r>
              <w:rPr>
                <w:sz w:val="24"/>
              </w:rPr>
              <w:t>Целевое значение</w:t>
            </w:r>
          </w:p>
        </w:tc>
      </w:tr>
      <w:tr w:rsidR="008D54AA" w:rsidTr="00F07F20">
        <w:trPr>
          <w:trHeight w:val="621"/>
        </w:trPr>
        <w:tc>
          <w:tcPr>
            <w:tcW w:w="945" w:type="dxa"/>
            <w:vMerge/>
            <w:tcBorders>
              <w:top w:val="nil"/>
              <w:bottom w:val="double" w:sz="1" w:space="0" w:color="000000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  <w:bottom w:val="double" w:sz="1" w:space="0" w:color="000000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double" w:sz="1" w:space="0" w:color="000000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 w:rsidR="008D54AA" w:rsidRDefault="008D54AA" w:rsidP="00F07F20">
            <w:pPr>
              <w:pStyle w:val="TableParagraph"/>
              <w:spacing w:line="266" w:lineRule="exact"/>
              <w:ind w:left="87" w:right="66"/>
              <w:jc w:val="center"/>
              <w:rPr>
                <w:sz w:val="24"/>
              </w:rPr>
            </w:pPr>
            <w:r>
              <w:rPr>
                <w:sz w:val="24"/>
              </w:rPr>
              <w:t>на 2020 год</w:t>
            </w:r>
          </w:p>
        </w:tc>
        <w:tc>
          <w:tcPr>
            <w:tcW w:w="1420" w:type="dxa"/>
            <w:tcBorders>
              <w:bottom w:val="double" w:sz="1" w:space="0" w:color="000000"/>
            </w:tcBorders>
          </w:tcPr>
          <w:p w:rsidR="008D54AA" w:rsidRDefault="008D54AA" w:rsidP="00F07F20">
            <w:pPr>
              <w:pStyle w:val="TableParagraph"/>
              <w:spacing w:line="266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на 2021 год</w:t>
            </w:r>
          </w:p>
        </w:tc>
        <w:tc>
          <w:tcPr>
            <w:tcW w:w="1563" w:type="dxa"/>
            <w:tcBorders>
              <w:bottom w:val="double" w:sz="1" w:space="0" w:color="000000"/>
            </w:tcBorders>
          </w:tcPr>
          <w:p w:rsidR="008D54AA" w:rsidRDefault="008D54AA" w:rsidP="00F07F20">
            <w:pPr>
              <w:pStyle w:val="TableParagraph"/>
              <w:spacing w:line="266" w:lineRule="exact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на 2022 год</w:t>
            </w:r>
          </w:p>
        </w:tc>
      </w:tr>
      <w:tr w:rsidR="008D54AA" w:rsidTr="00F07F20">
        <w:trPr>
          <w:trHeight w:val="323"/>
        </w:trPr>
        <w:tc>
          <w:tcPr>
            <w:tcW w:w="945" w:type="dxa"/>
            <w:tcBorders>
              <w:top w:val="double" w:sz="1" w:space="0" w:color="000000"/>
            </w:tcBorders>
          </w:tcPr>
          <w:p w:rsidR="008D54AA" w:rsidRDefault="008D54AA" w:rsidP="00F07F20">
            <w:pPr>
              <w:pStyle w:val="TableParagraph"/>
              <w:spacing w:before="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double" w:sz="1" w:space="0" w:color="000000"/>
            </w:tcBorders>
          </w:tcPr>
          <w:p w:rsidR="008D54AA" w:rsidRDefault="008D54AA" w:rsidP="00F07F20">
            <w:pPr>
              <w:pStyle w:val="TableParagraph"/>
              <w:spacing w:before="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double" w:sz="1" w:space="0" w:color="000000"/>
            </w:tcBorders>
          </w:tcPr>
          <w:p w:rsidR="008D54AA" w:rsidRDefault="008D54AA" w:rsidP="00F07F20">
            <w:pPr>
              <w:pStyle w:val="TableParagraph"/>
              <w:spacing w:before="6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:rsidR="008D54AA" w:rsidRDefault="008D54AA" w:rsidP="00F07F20">
            <w:pPr>
              <w:pStyle w:val="TableParagraph"/>
              <w:spacing w:before="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0" w:type="dxa"/>
            <w:tcBorders>
              <w:top w:val="double" w:sz="1" w:space="0" w:color="000000"/>
            </w:tcBorders>
          </w:tcPr>
          <w:p w:rsidR="008D54AA" w:rsidRDefault="008D54AA" w:rsidP="00F07F20">
            <w:pPr>
              <w:pStyle w:val="TableParagraph"/>
              <w:spacing w:before="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3" w:type="dxa"/>
            <w:tcBorders>
              <w:top w:val="double" w:sz="1" w:space="0" w:color="000000"/>
            </w:tcBorders>
          </w:tcPr>
          <w:p w:rsidR="008D54AA" w:rsidRDefault="008D54AA" w:rsidP="00F07F20">
            <w:pPr>
              <w:pStyle w:val="TableParagraph"/>
              <w:spacing w:before="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54AA" w:rsidTr="00F07F20">
        <w:trPr>
          <w:trHeight w:val="432"/>
        </w:trPr>
        <w:tc>
          <w:tcPr>
            <w:tcW w:w="945" w:type="dxa"/>
          </w:tcPr>
          <w:p w:rsidR="008D54AA" w:rsidRDefault="008D54AA" w:rsidP="00F07F20">
            <w:pPr>
              <w:pStyle w:val="TableParagraph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83" w:type="dxa"/>
            <w:gridSpan w:val="5"/>
          </w:tcPr>
          <w:p w:rsidR="008D54AA" w:rsidRDefault="008D54AA" w:rsidP="00F07F20">
            <w:pPr>
              <w:pStyle w:val="TableParagraph"/>
              <w:spacing w:line="275" w:lineRule="exact"/>
              <w:ind w:left="1903" w:right="1889"/>
              <w:jc w:val="center"/>
              <w:rPr>
                <w:sz w:val="24"/>
              </w:rPr>
            </w:pPr>
            <w:r>
              <w:rPr>
                <w:sz w:val="24"/>
              </w:rPr>
              <w:t>Раздел 1. Критерии качества медицинской помощи</w:t>
            </w:r>
          </w:p>
        </w:tc>
      </w:tr>
      <w:tr w:rsidR="008D54AA" w:rsidTr="00F07F20">
        <w:trPr>
          <w:trHeight w:val="1103"/>
        </w:trPr>
        <w:tc>
          <w:tcPr>
            <w:tcW w:w="945" w:type="dxa"/>
          </w:tcPr>
          <w:p w:rsidR="008D54AA" w:rsidRDefault="008D54AA" w:rsidP="00F07F20">
            <w:pPr>
              <w:pStyle w:val="TableParagraph"/>
              <w:spacing w:line="27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40" w:type="dxa"/>
          </w:tcPr>
          <w:p w:rsidR="008D54AA" w:rsidRDefault="008D54AA" w:rsidP="00F07F20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Удовлетворенность населения медицинской помощью</w:t>
            </w:r>
            <w:r>
              <w:rPr>
                <w:sz w:val="16"/>
              </w:rPr>
              <w:t xml:space="preserve">, </w:t>
            </w:r>
            <w:r>
              <w:rPr>
                <w:sz w:val="24"/>
              </w:rPr>
              <w:t>всего</w:t>
            </w:r>
          </w:p>
          <w:p w:rsidR="008D54AA" w:rsidRDefault="008D54AA" w:rsidP="00F07F2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8D54AA" w:rsidRDefault="008D54AA" w:rsidP="00F07F20">
            <w:pPr>
              <w:pStyle w:val="TableParagraph"/>
              <w:ind w:left="256" w:right="25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процентов от числа </w:t>
            </w:r>
            <w:r>
              <w:rPr>
                <w:spacing w:val="-1"/>
                <w:sz w:val="24"/>
              </w:rPr>
              <w:t>опрошенных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5" w:lineRule="exact"/>
              <w:ind w:left="84" w:right="83"/>
              <w:jc w:val="center"/>
              <w:rPr>
                <w:sz w:val="24"/>
              </w:rPr>
            </w:pPr>
            <w:r>
              <w:rPr>
                <w:sz w:val="24"/>
              </w:rPr>
              <w:t>не менее 81</w:t>
            </w:r>
          </w:p>
        </w:tc>
        <w:tc>
          <w:tcPr>
            <w:tcW w:w="1420" w:type="dxa"/>
          </w:tcPr>
          <w:p w:rsidR="008D54AA" w:rsidRDefault="008D54AA" w:rsidP="00F07F20">
            <w:pPr>
              <w:pStyle w:val="TableParagraph"/>
              <w:spacing w:line="275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не менее 82</w:t>
            </w:r>
          </w:p>
        </w:tc>
        <w:tc>
          <w:tcPr>
            <w:tcW w:w="1563" w:type="dxa"/>
          </w:tcPr>
          <w:p w:rsidR="008D54AA" w:rsidRDefault="008D54AA" w:rsidP="00F07F20">
            <w:pPr>
              <w:pStyle w:val="TableParagraph"/>
              <w:spacing w:line="275" w:lineRule="exact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не менее 83</w:t>
            </w:r>
          </w:p>
        </w:tc>
      </w:tr>
      <w:tr w:rsidR="008D54AA" w:rsidTr="00F07F20">
        <w:trPr>
          <w:trHeight w:val="276"/>
        </w:trPr>
        <w:tc>
          <w:tcPr>
            <w:tcW w:w="945" w:type="dxa"/>
          </w:tcPr>
          <w:p w:rsidR="008D54AA" w:rsidRDefault="008D54AA" w:rsidP="00F07F20">
            <w:pPr>
              <w:pStyle w:val="TableParagraph"/>
              <w:spacing w:line="257" w:lineRule="exact"/>
              <w:ind w:left="292" w:right="2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40" w:type="dxa"/>
          </w:tcPr>
          <w:p w:rsidR="008D54AA" w:rsidRDefault="008D54AA" w:rsidP="00F07F2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городского населения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7" w:lineRule="exact"/>
              <w:ind w:left="84" w:right="83"/>
              <w:jc w:val="center"/>
              <w:rPr>
                <w:sz w:val="24"/>
              </w:rPr>
            </w:pPr>
            <w:r>
              <w:rPr>
                <w:sz w:val="24"/>
              </w:rPr>
              <w:t>не менее 81</w:t>
            </w:r>
          </w:p>
        </w:tc>
        <w:tc>
          <w:tcPr>
            <w:tcW w:w="1420" w:type="dxa"/>
          </w:tcPr>
          <w:p w:rsidR="008D54AA" w:rsidRDefault="008D54AA" w:rsidP="00F07F20">
            <w:pPr>
              <w:pStyle w:val="TableParagraph"/>
              <w:spacing w:line="257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не менее 82</w:t>
            </w:r>
          </w:p>
        </w:tc>
        <w:tc>
          <w:tcPr>
            <w:tcW w:w="1563" w:type="dxa"/>
          </w:tcPr>
          <w:p w:rsidR="008D54AA" w:rsidRDefault="008D54AA" w:rsidP="00F07F20">
            <w:pPr>
              <w:pStyle w:val="TableParagraph"/>
              <w:spacing w:line="257" w:lineRule="exact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не менее 83</w:t>
            </w:r>
          </w:p>
        </w:tc>
      </w:tr>
      <w:tr w:rsidR="008D54AA" w:rsidTr="00F07F20">
        <w:trPr>
          <w:trHeight w:val="275"/>
        </w:trPr>
        <w:tc>
          <w:tcPr>
            <w:tcW w:w="945" w:type="dxa"/>
          </w:tcPr>
          <w:p w:rsidR="008D54AA" w:rsidRDefault="008D54AA" w:rsidP="00F07F20">
            <w:pPr>
              <w:pStyle w:val="TableParagraph"/>
              <w:spacing w:line="256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40" w:type="dxa"/>
          </w:tcPr>
          <w:p w:rsidR="008D54AA" w:rsidRDefault="008D54AA" w:rsidP="00F07F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сельского населения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6" w:lineRule="exact"/>
              <w:ind w:left="84" w:right="83"/>
              <w:jc w:val="center"/>
              <w:rPr>
                <w:sz w:val="24"/>
              </w:rPr>
            </w:pPr>
            <w:r>
              <w:rPr>
                <w:sz w:val="24"/>
              </w:rPr>
              <w:t>не менее 81</w:t>
            </w:r>
          </w:p>
        </w:tc>
        <w:tc>
          <w:tcPr>
            <w:tcW w:w="1420" w:type="dxa"/>
          </w:tcPr>
          <w:p w:rsidR="008D54AA" w:rsidRDefault="008D54AA" w:rsidP="00F07F20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не менее 82</w:t>
            </w:r>
          </w:p>
        </w:tc>
        <w:tc>
          <w:tcPr>
            <w:tcW w:w="1563" w:type="dxa"/>
          </w:tcPr>
          <w:p w:rsidR="008D54AA" w:rsidRDefault="008D54AA" w:rsidP="00F07F20">
            <w:pPr>
              <w:pStyle w:val="TableParagraph"/>
              <w:spacing w:line="256" w:lineRule="exact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не менее 83</w:t>
            </w:r>
          </w:p>
        </w:tc>
      </w:tr>
      <w:tr w:rsidR="008D54AA" w:rsidTr="00F07F20">
        <w:trPr>
          <w:trHeight w:val="1655"/>
        </w:trPr>
        <w:tc>
          <w:tcPr>
            <w:tcW w:w="945" w:type="dxa"/>
          </w:tcPr>
          <w:p w:rsidR="008D54AA" w:rsidRDefault="008D54AA" w:rsidP="00F07F20">
            <w:pPr>
              <w:pStyle w:val="TableParagraph"/>
              <w:spacing w:line="27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40" w:type="dxa"/>
          </w:tcPr>
          <w:p w:rsidR="008D54AA" w:rsidRDefault="008D54AA" w:rsidP="00F07F20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Смертность населения в трудоспособном возрасте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before="2" w:line="276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умерших в трудоспособ- ном возрасте на 100 тыс. человек населения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5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1420" w:type="dxa"/>
          </w:tcPr>
          <w:p w:rsidR="008D54AA" w:rsidRDefault="008D54AA" w:rsidP="00F07F20">
            <w:pPr>
              <w:pStyle w:val="TableParagraph"/>
              <w:spacing w:line="275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563" w:type="dxa"/>
          </w:tcPr>
          <w:p w:rsidR="008D54AA" w:rsidRDefault="008D54AA" w:rsidP="00F07F20">
            <w:pPr>
              <w:pStyle w:val="TableParagraph"/>
              <w:spacing w:line="275" w:lineRule="exact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</w:tr>
      <w:tr w:rsidR="008D54AA" w:rsidTr="00F07F20">
        <w:trPr>
          <w:trHeight w:val="1929"/>
        </w:trPr>
        <w:tc>
          <w:tcPr>
            <w:tcW w:w="945" w:type="dxa"/>
          </w:tcPr>
          <w:p w:rsidR="008D54AA" w:rsidRDefault="008D54AA" w:rsidP="00F07F20">
            <w:pPr>
              <w:pStyle w:val="TableParagraph"/>
              <w:spacing w:line="273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40" w:type="dxa"/>
          </w:tcPr>
          <w:p w:rsidR="008D54AA" w:rsidRDefault="008D54AA" w:rsidP="00F07F20">
            <w:pPr>
              <w:pStyle w:val="TableParagraph"/>
              <w:ind w:left="108" w:right="679"/>
              <w:rPr>
                <w:sz w:val="24"/>
              </w:rPr>
            </w:pPr>
            <w:r>
              <w:rPr>
                <w:sz w:val="24"/>
              </w:rPr>
              <w:t>Доля умерших в трудоспособном возрасте на дому к общему количеству умерших в трудоспособном</w:t>
            </w:r>
          </w:p>
          <w:p w:rsidR="008D54AA" w:rsidRDefault="008D54AA" w:rsidP="00F07F2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возрасте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3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3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0" w:type="dxa"/>
          </w:tcPr>
          <w:p w:rsidR="008D54AA" w:rsidRDefault="008D54AA" w:rsidP="00F07F20">
            <w:pPr>
              <w:pStyle w:val="TableParagraph"/>
              <w:spacing w:line="273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63" w:type="dxa"/>
          </w:tcPr>
          <w:p w:rsidR="008D54AA" w:rsidRDefault="008D54AA" w:rsidP="00F07F20">
            <w:pPr>
              <w:pStyle w:val="TableParagraph"/>
              <w:spacing w:line="273" w:lineRule="exact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D54AA" w:rsidTr="00F07F20">
        <w:trPr>
          <w:trHeight w:val="828"/>
        </w:trPr>
        <w:tc>
          <w:tcPr>
            <w:tcW w:w="945" w:type="dxa"/>
          </w:tcPr>
          <w:p w:rsidR="008D54AA" w:rsidRDefault="008D54AA" w:rsidP="00F07F20">
            <w:pPr>
              <w:pStyle w:val="TableParagraph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40" w:type="dxa"/>
          </w:tcPr>
          <w:p w:rsidR="008D54AA" w:rsidRDefault="008D54AA" w:rsidP="00F07F20">
            <w:pPr>
              <w:pStyle w:val="TableParagraph"/>
              <w:ind w:left="108" w:right="327"/>
              <w:rPr>
                <w:sz w:val="24"/>
              </w:rPr>
            </w:pPr>
            <w:r>
              <w:rPr>
                <w:sz w:val="24"/>
              </w:rPr>
              <w:t>Смертность населения, всего</w:t>
            </w:r>
          </w:p>
          <w:p w:rsidR="008D54AA" w:rsidRDefault="008D54AA" w:rsidP="00F07F2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8D54AA" w:rsidRDefault="008D54AA" w:rsidP="00F07F20">
            <w:pPr>
              <w:pStyle w:val="TableParagraph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умерших на 1000 человек населения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420" w:type="dxa"/>
          </w:tcPr>
          <w:p w:rsidR="008D54AA" w:rsidRDefault="008D54AA" w:rsidP="00F07F20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1563" w:type="dxa"/>
          </w:tcPr>
          <w:p w:rsidR="008D54AA" w:rsidRDefault="008D54AA" w:rsidP="00F07F20">
            <w:pPr>
              <w:pStyle w:val="TableParagraph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</w:tr>
      <w:tr w:rsidR="008D54AA" w:rsidTr="00F07F20">
        <w:trPr>
          <w:trHeight w:val="275"/>
        </w:trPr>
        <w:tc>
          <w:tcPr>
            <w:tcW w:w="945" w:type="dxa"/>
          </w:tcPr>
          <w:p w:rsidR="008D54AA" w:rsidRDefault="008D54AA" w:rsidP="00F07F20">
            <w:pPr>
              <w:pStyle w:val="TableParagraph"/>
              <w:spacing w:line="256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40" w:type="dxa"/>
          </w:tcPr>
          <w:p w:rsidR="008D54AA" w:rsidRDefault="008D54AA" w:rsidP="00F07F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городского населения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1420" w:type="dxa"/>
          </w:tcPr>
          <w:p w:rsidR="008D54AA" w:rsidRDefault="008D54AA" w:rsidP="00F07F20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1563" w:type="dxa"/>
          </w:tcPr>
          <w:p w:rsidR="008D54AA" w:rsidRDefault="008D54AA" w:rsidP="00F07F20">
            <w:pPr>
              <w:pStyle w:val="TableParagraph"/>
              <w:spacing w:line="256" w:lineRule="exact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</w:tr>
      <w:tr w:rsidR="008D54AA" w:rsidTr="00F07F20">
        <w:trPr>
          <w:trHeight w:val="275"/>
        </w:trPr>
        <w:tc>
          <w:tcPr>
            <w:tcW w:w="945" w:type="dxa"/>
          </w:tcPr>
          <w:p w:rsidR="008D54AA" w:rsidRDefault="008D54AA" w:rsidP="00F07F20">
            <w:pPr>
              <w:pStyle w:val="TableParagraph"/>
              <w:spacing w:line="256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40" w:type="dxa"/>
          </w:tcPr>
          <w:p w:rsidR="008D54AA" w:rsidRDefault="008D54AA" w:rsidP="00F07F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сельского населения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420" w:type="dxa"/>
          </w:tcPr>
          <w:p w:rsidR="008D54AA" w:rsidRDefault="008D54AA" w:rsidP="00F07F20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563" w:type="dxa"/>
          </w:tcPr>
          <w:p w:rsidR="008D54AA" w:rsidRDefault="008D54AA" w:rsidP="00F07F20">
            <w:pPr>
              <w:pStyle w:val="TableParagraph"/>
              <w:spacing w:line="256" w:lineRule="exact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</w:tr>
      <w:tr w:rsidR="008D54AA" w:rsidTr="00F07F20">
        <w:trPr>
          <w:trHeight w:val="828"/>
        </w:trPr>
        <w:tc>
          <w:tcPr>
            <w:tcW w:w="945" w:type="dxa"/>
          </w:tcPr>
          <w:p w:rsidR="008D54AA" w:rsidRDefault="008D54AA" w:rsidP="00F07F20">
            <w:pPr>
              <w:pStyle w:val="TableParagraph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40" w:type="dxa"/>
          </w:tcPr>
          <w:p w:rsidR="008D54AA" w:rsidRDefault="008D54AA" w:rsidP="00F07F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Материнская смертность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0" w:lineRule="atLeast"/>
              <w:ind w:left="288" w:right="287" w:hanging="2"/>
              <w:jc w:val="center"/>
              <w:rPr>
                <w:sz w:val="24"/>
              </w:rPr>
            </w:pPr>
            <w:r>
              <w:rPr>
                <w:sz w:val="24"/>
              </w:rPr>
              <w:t>на 100 тыс. родившихся живыми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420" w:type="dxa"/>
          </w:tcPr>
          <w:p w:rsidR="008D54AA" w:rsidRDefault="008D54AA" w:rsidP="00F07F20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563" w:type="dxa"/>
          </w:tcPr>
          <w:p w:rsidR="008D54AA" w:rsidRDefault="008D54AA" w:rsidP="00F07F20">
            <w:pPr>
              <w:pStyle w:val="TableParagraph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</w:tbl>
    <w:p w:rsidR="008D54AA" w:rsidRDefault="008D54AA" w:rsidP="008D54AA">
      <w:pPr>
        <w:jc w:val="center"/>
        <w:rPr>
          <w:sz w:val="24"/>
        </w:rPr>
        <w:sectPr w:rsidR="008D54AA">
          <w:pgSz w:w="11910" w:h="16840"/>
          <w:pgMar w:top="1260" w:right="340" w:bottom="280" w:left="1200" w:header="722" w:footer="0" w:gutter="0"/>
          <w:cols w:space="720"/>
        </w:sectPr>
      </w:pPr>
    </w:p>
    <w:p w:rsidR="008D54AA" w:rsidRDefault="008D54AA" w:rsidP="008D54AA">
      <w:pPr>
        <w:pStyle w:val="a3"/>
        <w:spacing w:before="1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836"/>
        <w:gridCol w:w="1842"/>
        <w:gridCol w:w="1418"/>
        <w:gridCol w:w="1423"/>
        <w:gridCol w:w="1567"/>
      </w:tblGrid>
      <w:tr w:rsidR="008D54AA" w:rsidTr="00F07F20">
        <w:trPr>
          <w:trHeight w:val="317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54AA" w:rsidTr="00F07F20">
        <w:trPr>
          <w:trHeight w:val="828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70" w:lineRule="atLeast"/>
              <w:ind w:left="107" w:right="875"/>
              <w:rPr>
                <w:sz w:val="24"/>
              </w:rPr>
            </w:pPr>
            <w:r>
              <w:rPr>
                <w:sz w:val="24"/>
              </w:rPr>
              <w:t>Младенческая смертность, всего в том числе: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0" w:lineRule="atLeast"/>
              <w:ind w:left="291" w:right="284" w:hanging="2"/>
              <w:jc w:val="center"/>
              <w:rPr>
                <w:sz w:val="24"/>
              </w:rPr>
            </w:pPr>
            <w:r>
              <w:rPr>
                <w:sz w:val="24"/>
              </w:rPr>
              <w:t>на 1000 родившихся живыми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8D54AA" w:rsidTr="00F07F20">
        <w:trPr>
          <w:trHeight w:val="27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56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городской местности</w:t>
            </w:r>
          </w:p>
        </w:tc>
        <w:tc>
          <w:tcPr>
            <w:tcW w:w="1842" w:type="dxa"/>
            <w:vMerge w:val="restart"/>
          </w:tcPr>
          <w:p w:rsidR="008D54AA" w:rsidRDefault="008D54AA" w:rsidP="00F07F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 w:rsidR="008D54AA" w:rsidTr="00F07F20">
        <w:trPr>
          <w:trHeight w:val="27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56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сельской местности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8D54AA" w:rsidTr="00F07F20">
        <w:trPr>
          <w:trHeight w:val="1379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Доля умерших в возрасте до 1 года на дому в общем количестве умерших в возрасте</w:t>
            </w:r>
          </w:p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1 года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8D54AA" w:rsidTr="00F07F20">
        <w:trPr>
          <w:trHeight w:val="828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70" w:lineRule="atLeast"/>
              <w:ind w:left="107" w:right="428"/>
              <w:rPr>
                <w:sz w:val="24"/>
              </w:rPr>
            </w:pPr>
            <w:r>
              <w:rPr>
                <w:sz w:val="24"/>
              </w:rPr>
              <w:t>Смертность детей в возрасте от 0 до 4 лет, всего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0" w:lineRule="atLeast"/>
              <w:ind w:left="291" w:right="284" w:hanging="2"/>
              <w:jc w:val="center"/>
              <w:rPr>
                <w:sz w:val="24"/>
              </w:rPr>
            </w:pPr>
            <w:r>
              <w:rPr>
                <w:sz w:val="24"/>
              </w:rPr>
              <w:t>на 1000 родившихся живыми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8D54AA" w:rsidTr="00F07F20">
        <w:trPr>
          <w:trHeight w:val="1379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5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Доля умерших в возрасте от 0 до 4 лет на дому в общем количестве умерших в возрасте</w:t>
            </w:r>
          </w:p>
          <w:p w:rsidR="008D54AA" w:rsidRDefault="008D54AA" w:rsidP="00F07F2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 0 до 4 лет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5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</w:tr>
      <w:tr w:rsidR="008D54AA" w:rsidTr="00F07F20">
        <w:trPr>
          <w:trHeight w:val="1103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5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Смертность детей в возрасте от 0 до 17 лет, всего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before="2" w:line="276" w:lineRule="exact"/>
              <w:ind w:left="179" w:right="171" w:hanging="1"/>
              <w:jc w:val="center"/>
              <w:rPr>
                <w:sz w:val="24"/>
              </w:rPr>
            </w:pPr>
            <w:r>
              <w:rPr>
                <w:sz w:val="24"/>
              </w:rPr>
              <w:t>на 100 тыс. человек соответствую- щего возраста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</w:tr>
      <w:tr w:rsidR="008D54AA" w:rsidTr="00F07F20">
        <w:trPr>
          <w:trHeight w:val="1377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4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Доля умерших в возрасте от 0 до 17 лет на дому</w:t>
            </w:r>
          </w:p>
          <w:p w:rsidR="008D54AA" w:rsidRDefault="008D54AA" w:rsidP="00F07F20">
            <w:pPr>
              <w:pStyle w:val="TableParagraph"/>
              <w:spacing w:line="276" w:lineRule="exact"/>
              <w:ind w:left="107" w:right="654"/>
              <w:jc w:val="both"/>
              <w:rPr>
                <w:sz w:val="24"/>
              </w:rPr>
            </w:pPr>
            <w:r>
              <w:rPr>
                <w:sz w:val="24"/>
              </w:rPr>
              <w:t>в общем количестве умерших в возрасте от 0 до 17 лет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4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4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4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4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</w:tr>
      <w:tr w:rsidR="008D54AA" w:rsidTr="00F07F20">
        <w:trPr>
          <w:trHeight w:val="3033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3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76" w:lineRule="exact"/>
              <w:ind w:left="107" w:right="90"/>
              <w:rPr>
                <w:sz w:val="24"/>
              </w:rPr>
            </w:pPr>
            <w:r>
              <w:rPr>
                <w:sz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3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3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8D54AA" w:rsidRDefault="008D54AA" w:rsidP="008D54AA">
      <w:pPr>
        <w:spacing w:line="273" w:lineRule="exact"/>
        <w:jc w:val="center"/>
        <w:rPr>
          <w:sz w:val="24"/>
        </w:rPr>
        <w:sectPr w:rsidR="008D54AA">
          <w:pgSz w:w="11910" w:h="16840"/>
          <w:pgMar w:top="1260" w:right="340" w:bottom="280" w:left="1200" w:header="722" w:footer="0" w:gutter="0"/>
          <w:cols w:space="720"/>
        </w:sectPr>
      </w:pPr>
    </w:p>
    <w:p w:rsidR="008D54AA" w:rsidRDefault="008D54AA" w:rsidP="008D54AA">
      <w:pPr>
        <w:pStyle w:val="a3"/>
        <w:spacing w:before="1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836"/>
        <w:gridCol w:w="1842"/>
        <w:gridCol w:w="1418"/>
        <w:gridCol w:w="1423"/>
        <w:gridCol w:w="1567"/>
      </w:tblGrid>
      <w:tr w:rsidR="008D54AA" w:rsidTr="00F07F20">
        <w:trPr>
          <w:trHeight w:val="317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54AA" w:rsidTr="00F07F20">
        <w:trPr>
          <w:trHeight w:val="4139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</w:t>
            </w:r>
          </w:p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54AA" w:rsidTr="00F07F20">
        <w:trPr>
          <w:trHeight w:val="3863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</w:t>
            </w:r>
          </w:p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54AA" w:rsidTr="00F07F20">
        <w:trPr>
          <w:trHeight w:val="303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70" w:lineRule="atLeast"/>
              <w:ind w:left="107" w:right="339"/>
              <w:rPr>
                <w:sz w:val="24"/>
              </w:rPr>
            </w:pPr>
            <w:r>
              <w:rPr>
                <w:sz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57,4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</w:tr>
      <w:tr w:rsidR="008D54AA" w:rsidTr="00F07F20">
        <w:trPr>
          <w:trHeight w:val="2760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70" w:lineRule="atLeast"/>
              <w:ind w:left="107" w:right="150"/>
              <w:rPr>
                <w:sz w:val="24"/>
              </w:rPr>
            </w:pPr>
            <w:r>
              <w:rPr>
                <w:sz w:val="24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56,3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</w:tr>
    </w:tbl>
    <w:p w:rsidR="008D54AA" w:rsidRDefault="008D54AA" w:rsidP="008D54AA">
      <w:pPr>
        <w:jc w:val="center"/>
        <w:rPr>
          <w:sz w:val="24"/>
        </w:rPr>
        <w:sectPr w:rsidR="008D54AA">
          <w:headerReference w:type="default" r:id="rId4"/>
          <w:pgSz w:w="11910" w:h="16840"/>
          <w:pgMar w:top="1260" w:right="340" w:bottom="280" w:left="1200" w:header="722" w:footer="0" w:gutter="0"/>
          <w:cols w:space="720"/>
        </w:sectPr>
      </w:pPr>
    </w:p>
    <w:p w:rsidR="008D54AA" w:rsidRDefault="008D54AA" w:rsidP="008D54AA">
      <w:pPr>
        <w:pStyle w:val="a3"/>
        <w:spacing w:before="1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836"/>
        <w:gridCol w:w="1842"/>
        <w:gridCol w:w="1418"/>
        <w:gridCol w:w="1423"/>
        <w:gridCol w:w="1567"/>
      </w:tblGrid>
      <w:tr w:rsidR="008D54AA" w:rsidTr="00F07F20">
        <w:trPr>
          <w:trHeight w:val="317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54AA" w:rsidTr="00F07F20">
        <w:trPr>
          <w:trHeight w:val="2207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</w:t>
            </w:r>
          </w:p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новообразованиями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93,0</w:t>
            </w:r>
          </w:p>
        </w:tc>
      </w:tr>
      <w:tr w:rsidR="008D54AA" w:rsidTr="00F07F20">
        <w:trPr>
          <w:trHeight w:val="2760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</w:t>
            </w:r>
          </w:p>
          <w:p w:rsidR="008D54AA" w:rsidRDefault="008D54AA" w:rsidP="00F07F20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взятых под диспансерное наблюдение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</w:tr>
      <w:tr w:rsidR="008D54AA" w:rsidTr="00F07F20">
        <w:trPr>
          <w:trHeight w:val="3311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5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2" w:line="276" w:lineRule="exact"/>
              <w:ind w:left="107" w:right="341"/>
              <w:rPr>
                <w:sz w:val="24"/>
              </w:rPr>
            </w:pPr>
            <w:r>
              <w:rPr>
                <w:sz w:val="24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5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</w:tr>
      <w:tr w:rsidR="008D54AA" w:rsidTr="00F07F20">
        <w:trPr>
          <w:trHeight w:val="220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3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Доля впервые выявленных случаев фиброзно-кавернозного туберкулеза в общем количестве</w:t>
            </w:r>
          </w:p>
          <w:p w:rsidR="008D54AA" w:rsidRDefault="008D54AA" w:rsidP="00F07F20">
            <w:pPr>
              <w:pStyle w:val="TableParagraph"/>
              <w:spacing w:line="270" w:lineRule="atLeast"/>
              <w:ind w:left="107" w:right="425"/>
              <w:rPr>
                <w:sz w:val="24"/>
              </w:rPr>
            </w:pPr>
            <w:r>
              <w:rPr>
                <w:sz w:val="24"/>
              </w:rPr>
              <w:t>случаев выявленного туберкулеза в течение года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3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3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8D54AA" w:rsidTr="00F07F20">
        <w:trPr>
          <w:trHeight w:val="2480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2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</w:t>
            </w:r>
          </w:p>
          <w:p w:rsidR="008D54AA" w:rsidRDefault="008D54AA" w:rsidP="00F07F2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миокарда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2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2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не менее 47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2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не менее 48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2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не менее 48</w:t>
            </w:r>
          </w:p>
        </w:tc>
      </w:tr>
    </w:tbl>
    <w:p w:rsidR="008D54AA" w:rsidRDefault="008D54AA" w:rsidP="008D54AA">
      <w:pPr>
        <w:spacing w:line="272" w:lineRule="exact"/>
        <w:jc w:val="center"/>
        <w:rPr>
          <w:sz w:val="24"/>
        </w:rPr>
        <w:sectPr w:rsidR="008D54AA">
          <w:headerReference w:type="default" r:id="rId5"/>
          <w:pgSz w:w="11910" w:h="16840"/>
          <w:pgMar w:top="1260" w:right="340" w:bottom="280" w:left="1200" w:header="722" w:footer="0" w:gutter="0"/>
          <w:pgNumType w:start="151"/>
          <w:cols w:space="720"/>
        </w:sectPr>
      </w:pPr>
    </w:p>
    <w:p w:rsidR="008D54AA" w:rsidRDefault="008D54AA" w:rsidP="008D54AA">
      <w:pPr>
        <w:pStyle w:val="a3"/>
        <w:spacing w:before="1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836"/>
        <w:gridCol w:w="1842"/>
        <w:gridCol w:w="1418"/>
        <w:gridCol w:w="1423"/>
        <w:gridCol w:w="1567"/>
      </w:tblGrid>
      <w:tr w:rsidR="008D54AA" w:rsidTr="00F07F20">
        <w:trPr>
          <w:trHeight w:val="317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54AA" w:rsidTr="00F07F20">
        <w:trPr>
          <w:trHeight w:val="303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ind w:left="107" w:right="349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</w:t>
            </w:r>
          </w:p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 проведению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не менее 31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не менее 32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не менее 32</w:t>
            </w:r>
          </w:p>
        </w:tc>
      </w:tr>
      <w:tr w:rsidR="008D54AA" w:rsidTr="00F07F20">
        <w:trPr>
          <w:trHeight w:val="4967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ind w:left="107" w:right="316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42" w:type="dxa"/>
          </w:tcPr>
          <w:p w:rsidR="008D54AA" w:rsidRPr="008D54AA" w:rsidRDefault="008D54AA" w:rsidP="00F07F20">
            <w:pPr>
              <w:pStyle w:val="TableParagraph"/>
              <w:ind w:left="344" w:right="339" w:firstLine="1"/>
              <w:jc w:val="center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на 100 пациентов с острым и повторным инфарктом миокарда</w:t>
            </w:r>
          </w:p>
          <w:p w:rsidR="008D54AA" w:rsidRPr="008D54AA" w:rsidRDefault="008D54AA" w:rsidP="00F07F20">
            <w:pPr>
              <w:pStyle w:val="TableParagraph"/>
              <w:ind w:left="158" w:right="151" w:hanging="1"/>
              <w:jc w:val="center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и с острыми цереброваску- лярными болезнями, которым оказана скорая помощь выездными бригадами скорой медицинской</w:t>
            </w:r>
          </w:p>
          <w:p w:rsidR="008D54AA" w:rsidRDefault="008D54AA" w:rsidP="00F07F20">
            <w:pPr>
              <w:pStyle w:val="TableParagraph"/>
              <w:spacing w:line="256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8D54AA" w:rsidTr="00F07F20">
        <w:trPr>
          <w:trHeight w:val="303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spacing w:line="270" w:lineRule="atLeast"/>
              <w:ind w:left="107" w:right="264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не менее 25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не менее 25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не менее 25</w:t>
            </w:r>
          </w:p>
        </w:tc>
      </w:tr>
      <w:tr w:rsidR="008D54AA" w:rsidTr="00F07F20">
        <w:trPr>
          <w:trHeight w:val="2760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spacing w:line="270" w:lineRule="atLeast"/>
              <w:ind w:left="107" w:right="122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36,5</w:t>
            </w:r>
          </w:p>
        </w:tc>
      </w:tr>
    </w:tbl>
    <w:p w:rsidR="008D54AA" w:rsidRDefault="008D54AA" w:rsidP="008D54AA">
      <w:pPr>
        <w:jc w:val="center"/>
        <w:rPr>
          <w:sz w:val="24"/>
        </w:rPr>
        <w:sectPr w:rsidR="008D54AA">
          <w:pgSz w:w="11910" w:h="16840"/>
          <w:pgMar w:top="1260" w:right="340" w:bottom="280" w:left="1200" w:header="722" w:footer="0" w:gutter="0"/>
          <w:cols w:space="720"/>
        </w:sectPr>
      </w:pPr>
    </w:p>
    <w:p w:rsidR="008D54AA" w:rsidRDefault="008D54AA" w:rsidP="008D54AA">
      <w:pPr>
        <w:pStyle w:val="a3"/>
        <w:spacing w:before="1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836"/>
        <w:gridCol w:w="1842"/>
        <w:gridCol w:w="1418"/>
        <w:gridCol w:w="1423"/>
        <w:gridCol w:w="1567"/>
      </w:tblGrid>
      <w:tr w:rsidR="008D54AA" w:rsidTr="00F07F20">
        <w:trPr>
          <w:trHeight w:val="317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54AA" w:rsidTr="00F07F20">
        <w:trPr>
          <w:trHeight w:val="165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spacing w:line="270" w:lineRule="atLeast"/>
              <w:ind w:left="107" w:right="392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42" w:type="dxa"/>
          </w:tcPr>
          <w:p w:rsidR="008D54AA" w:rsidRPr="008D54AA" w:rsidRDefault="008D54AA" w:rsidP="00F07F2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D54AA" w:rsidRPr="008D54AA" w:rsidRDefault="008D54AA" w:rsidP="00F07F2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23" w:type="dxa"/>
          </w:tcPr>
          <w:p w:rsidR="008D54AA" w:rsidRPr="008D54AA" w:rsidRDefault="008D54AA" w:rsidP="00F07F2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67" w:type="dxa"/>
          </w:tcPr>
          <w:p w:rsidR="008D54AA" w:rsidRPr="008D54AA" w:rsidRDefault="008D54AA" w:rsidP="00F07F2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D54AA" w:rsidTr="00F07F20">
        <w:trPr>
          <w:trHeight w:val="4416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spacing w:line="270" w:lineRule="atLeast"/>
              <w:ind w:left="107" w:right="139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</w:tr>
      <w:tr w:rsidR="008D54AA" w:rsidTr="00F07F20">
        <w:trPr>
          <w:trHeight w:val="3863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5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spacing w:before="2" w:line="276" w:lineRule="exact"/>
              <w:ind w:left="107" w:right="263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5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5" w:lineRule="exact"/>
              <w:ind w:left="0" w:right="621"/>
              <w:jc w:val="right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  <w:tr w:rsidR="008D54AA" w:rsidTr="00F07F20">
        <w:trPr>
          <w:trHeight w:val="2481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3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ind w:left="107" w:right="174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Доля пациентов, получивших паллиативную медицинскую помощь, в общем количестве пациентов, нуждающихся в паллиативной</w:t>
            </w:r>
          </w:p>
          <w:p w:rsidR="008D54AA" w:rsidRDefault="008D54AA" w:rsidP="00F07F2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медицинской помощи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3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3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3" w:lineRule="exact"/>
              <w:ind w:left="0" w:right="59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8D54AA" w:rsidRDefault="008D54AA" w:rsidP="008D54AA">
      <w:pPr>
        <w:spacing w:line="273" w:lineRule="exact"/>
        <w:jc w:val="right"/>
        <w:rPr>
          <w:sz w:val="24"/>
        </w:rPr>
        <w:sectPr w:rsidR="008D54AA">
          <w:pgSz w:w="11910" w:h="16840"/>
          <w:pgMar w:top="1260" w:right="340" w:bottom="280" w:left="1200" w:header="722" w:footer="0" w:gutter="0"/>
          <w:cols w:space="720"/>
        </w:sectPr>
      </w:pPr>
    </w:p>
    <w:p w:rsidR="008D54AA" w:rsidRDefault="008D54AA" w:rsidP="008D54AA">
      <w:pPr>
        <w:pStyle w:val="a3"/>
        <w:spacing w:before="1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836"/>
        <w:gridCol w:w="1842"/>
        <w:gridCol w:w="1418"/>
        <w:gridCol w:w="1423"/>
        <w:gridCol w:w="1567"/>
      </w:tblGrid>
      <w:tr w:rsidR="008D54AA" w:rsidTr="00F07F20">
        <w:trPr>
          <w:trHeight w:val="317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54AA" w:rsidTr="00F07F20">
        <w:trPr>
          <w:trHeight w:val="303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ind w:left="107" w:right="206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</w:t>
            </w:r>
          </w:p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медицинской помощи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0" w:right="59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D54AA" w:rsidTr="00F07F20">
        <w:trPr>
          <w:trHeight w:val="441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ind w:left="107" w:right="89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2020 год и на плановый период 2021 и</w:t>
            </w:r>
          </w:p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 годов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339" w:right="287" w:hanging="29"/>
              <w:rPr>
                <w:sz w:val="24"/>
              </w:rPr>
            </w:pPr>
            <w:r>
              <w:rPr>
                <w:sz w:val="24"/>
              </w:rPr>
              <w:t>абсолютное количество</w:t>
            </w:r>
          </w:p>
        </w:tc>
        <w:tc>
          <w:tcPr>
            <w:tcW w:w="1418" w:type="dxa"/>
          </w:tcPr>
          <w:p w:rsidR="008D54AA" w:rsidRPr="008D54AA" w:rsidRDefault="008D54AA" w:rsidP="00F07F20">
            <w:pPr>
              <w:pStyle w:val="TableParagraph"/>
              <w:ind w:left="108" w:right="100" w:firstLine="88"/>
              <w:jc w:val="both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всего – не более 350, на отказ – 0</w:t>
            </w:r>
          </w:p>
        </w:tc>
        <w:tc>
          <w:tcPr>
            <w:tcW w:w="1423" w:type="dxa"/>
          </w:tcPr>
          <w:p w:rsidR="008D54AA" w:rsidRPr="008D54AA" w:rsidRDefault="008D54AA" w:rsidP="00F07F20">
            <w:pPr>
              <w:pStyle w:val="TableParagraph"/>
              <w:ind w:left="107" w:right="88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всего – не более 350, на отказ – 0</w:t>
            </w:r>
          </w:p>
        </w:tc>
        <w:tc>
          <w:tcPr>
            <w:tcW w:w="1567" w:type="dxa"/>
          </w:tcPr>
          <w:p w:rsidR="008D54AA" w:rsidRPr="008D54AA" w:rsidRDefault="008D54AA" w:rsidP="00F07F20">
            <w:pPr>
              <w:pStyle w:val="TableParagraph"/>
              <w:ind w:left="107" w:right="80" w:firstLine="165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всего – не более 350, на</w:t>
            </w:r>
          </w:p>
          <w:p w:rsidR="008D54AA" w:rsidRPr="008D54AA" w:rsidRDefault="008D54AA" w:rsidP="00F07F20">
            <w:pPr>
              <w:pStyle w:val="TableParagraph"/>
              <w:ind w:left="331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отказ – 0</w:t>
            </w:r>
          </w:p>
        </w:tc>
      </w:tr>
      <w:tr w:rsidR="008D54AA" w:rsidTr="00F07F20">
        <w:trPr>
          <w:trHeight w:val="350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086" w:type="dxa"/>
            <w:gridSpan w:val="5"/>
          </w:tcPr>
          <w:p w:rsidR="008D54AA" w:rsidRPr="008D54AA" w:rsidRDefault="008D54AA" w:rsidP="00F07F20">
            <w:pPr>
              <w:pStyle w:val="TableParagraph"/>
              <w:ind w:left="1697" w:right="1689"/>
              <w:jc w:val="center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Раздел 2. Критерии доступности медицинской помощи</w:t>
            </w:r>
          </w:p>
        </w:tc>
      </w:tr>
      <w:tr w:rsidR="008D54AA" w:rsidTr="00F07F20">
        <w:trPr>
          <w:trHeight w:val="551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5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2" w:line="276" w:lineRule="exact"/>
              <w:ind w:left="107" w:right="85"/>
              <w:rPr>
                <w:sz w:val="24"/>
              </w:rPr>
            </w:pPr>
            <w:r>
              <w:rPr>
                <w:sz w:val="24"/>
              </w:rPr>
              <w:t>Обеспеченность населения врачами, всего</w:t>
            </w:r>
          </w:p>
        </w:tc>
        <w:tc>
          <w:tcPr>
            <w:tcW w:w="1842" w:type="dxa"/>
            <w:vMerge w:val="restart"/>
          </w:tcPr>
          <w:p w:rsidR="008D54AA" w:rsidRDefault="008D54AA" w:rsidP="00F07F20">
            <w:pPr>
              <w:pStyle w:val="TableParagraph"/>
              <w:ind w:left="397" w:right="390" w:hanging="1"/>
              <w:jc w:val="center"/>
              <w:rPr>
                <w:sz w:val="24"/>
              </w:rPr>
            </w:pPr>
            <w:r>
              <w:rPr>
                <w:sz w:val="24"/>
              </w:rPr>
              <w:t>на 10 тыс. человек населения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5" w:lineRule="exact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</w:tr>
      <w:tr w:rsidR="008D54AA" w:rsidTr="00F07F20">
        <w:trPr>
          <w:trHeight w:val="273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53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городского населения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3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53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33,2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53" w:lineRule="exact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8D54AA" w:rsidTr="00F07F20">
        <w:trPr>
          <w:trHeight w:val="27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55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сельского населения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5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55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55" w:lineRule="exact"/>
              <w:ind w:left="0" w:right="621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8D54AA" w:rsidTr="00F07F20">
        <w:trPr>
          <w:trHeight w:val="1104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spacing w:line="270" w:lineRule="atLeast"/>
              <w:ind w:left="107" w:right="159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оказывающими медицинскую помощь в амбулаторных условиях, всего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Pr="008D54AA" w:rsidRDefault="008D54AA" w:rsidP="00F07F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</w:tr>
      <w:tr w:rsidR="008D54AA" w:rsidTr="00F07F20">
        <w:trPr>
          <w:trHeight w:val="27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56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городского населения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56" w:lineRule="exact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8D54AA" w:rsidTr="00F07F20">
        <w:trPr>
          <w:trHeight w:val="27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56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сельского населения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56" w:lineRule="exact"/>
              <w:ind w:left="0" w:right="621"/>
              <w:jc w:val="right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8D54AA" w:rsidTr="00F07F20">
        <w:trPr>
          <w:trHeight w:val="1104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spacing w:line="270" w:lineRule="atLeast"/>
              <w:ind w:left="107" w:right="181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оказывающими медицинскую помощь в стационарных условиях, всего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Pr="008D54AA" w:rsidRDefault="008D54AA" w:rsidP="00F07F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</w:tr>
      <w:tr w:rsidR="008D54AA" w:rsidTr="00F07F20">
        <w:trPr>
          <w:trHeight w:val="27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56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городского населения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56" w:lineRule="exact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8D54AA" w:rsidTr="00F07F20">
        <w:trPr>
          <w:trHeight w:val="27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56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сельского населения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56" w:lineRule="exact"/>
              <w:ind w:left="0" w:right="621"/>
              <w:jc w:val="right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8D54AA" w:rsidTr="00F07F20">
        <w:trPr>
          <w:trHeight w:val="1104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spacing w:line="270" w:lineRule="atLeast"/>
              <w:ind w:left="107" w:right="733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Обеспеченность населения средним медицинским персоналом, всего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Pr="008D54AA" w:rsidRDefault="008D54AA" w:rsidP="00F07F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85,8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87,0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</w:tr>
      <w:tr w:rsidR="008D54AA" w:rsidTr="00F07F20">
        <w:trPr>
          <w:trHeight w:val="27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56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городского населения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56" w:lineRule="exact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</w:tr>
    </w:tbl>
    <w:p w:rsidR="008D54AA" w:rsidRDefault="008D54AA" w:rsidP="008D54AA">
      <w:pPr>
        <w:spacing w:line="256" w:lineRule="exact"/>
        <w:jc w:val="right"/>
        <w:rPr>
          <w:sz w:val="24"/>
        </w:rPr>
        <w:sectPr w:rsidR="008D54AA">
          <w:pgSz w:w="11910" w:h="16840"/>
          <w:pgMar w:top="1260" w:right="340" w:bottom="280" w:left="1200" w:header="722" w:footer="0" w:gutter="0"/>
          <w:cols w:space="720"/>
        </w:sectPr>
      </w:pPr>
    </w:p>
    <w:p w:rsidR="008D54AA" w:rsidRDefault="008D54AA" w:rsidP="008D54AA">
      <w:pPr>
        <w:pStyle w:val="a3"/>
        <w:spacing w:before="1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836"/>
        <w:gridCol w:w="1842"/>
        <w:gridCol w:w="1418"/>
        <w:gridCol w:w="1423"/>
        <w:gridCol w:w="1567"/>
      </w:tblGrid>
      <w:tr w:rsidR="008D54AA" w:rsidTr="00F07F20">
        <w:trPr>
          <w:trHeight w:val="317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54AA" w:rsidTr="00F07F20">
        <w:trPr>
          <w:trHeight w:val="276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57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сельского населения</w:t>
            </w:r>
          </w:p>
        </w:tc>
        <w:tc>
          <w:tcPr>
            <w:tcW w:w="1842" w:type="dxa"/>
            <w:vMerge w:val="restart"/>
          </w:tcPr>
          <w:p w:rsidR="008D54AA" w:rsidRDefault="008D54AA" w:rsidP="00F07F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7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57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44,7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57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44,8</w:t>
            </w:r>
          </w:p>
        </w:tc>
      </w:tr>
      <w:tr w:rsidR="008D54AA" w:rsidTr="00F07F20">
        <w:trPr>
          <w:trHeight w:val="1103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5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spacing w:before="2" w:line="276" w:lineRule="exact"/>
              <w:ind w:left="107" w:right="159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оказывающим медицинскую помощь в амбулаторных условиях, всего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Pr="008D54AA" w:rsidRDefault="008D54AA" w:rsidP="00F07F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39,6</w:t>
            </w:r>
          </w:p>
        </w:tc>
      </w:tr>
      <w:tr w:rsidR="008D54AA" w:rsidTr="00F07F20">
        <w:trPr>
          <w:trHeight w:val="273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53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городского населения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3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5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5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40,9</w:t>
            </w:r>
          </w:p>
        </w:tc>
      </w:tr>
      <w:tr w:rsidR="008D54AA" w:rsidTr="00F07F20">
        <w:trPr>
          <w:trHeight w:val="27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56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сельского населения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32,4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32,6</w:t>
            </w:r>
          </w:p>
        </w:tc>
      </w:tr>
      <w:tr w:rsidR="008D54AA" w:rsidTr="00F07F20">
        <w:trPr>
          <w:trHeight w:val="1104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spacing w:line="270" w:lineRule="atLeast"/>
              <w:ind w:left="107" w:right="181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оказывающим медицинскую помощь в стационарных условиях, всего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Pr="008D54AA" w:rsidRDefault="008D54AA" w:rsidP="00F07F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35,1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35,2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35,3</w:t>
            </w:r>
          </w:p>
        </w:tc>
      </w:tr>
      <w:tr w:rsidR="008D54AA" w:rsidTr="00F07F20">
        <w:trPr>
          <w:trHeight w:val="27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56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городского населения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39,6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39,7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</w:tr>
      <w:tr w:rsidR="008D54AA" w:rsidTr="00F07F20">
        <w:trPr>
          <w:trHeight w:val="27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56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сельского населения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</w:tr>
      <w:tr w:rsidR="008D54AA" w:rsidTr="00F07F20">
        <w:trPr>
          <w:trHeight w:val="1932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spacing w:line="270" w:lineRule="atLeast"/>
              <w:ind w:left="107" w:right="302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</w:tr>
      <w:tr w:rsidR="008D54AA" w:rsidTr="00F07F20">
        <w:trPr>
          <w:trHeight w:val="1931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5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2" w:line="276" w:lineRule="exact"/>
              <w:ind w:left="107" w:right="150"/>
              <w:rPr>
                <w:sz w:val="24"/>
              </w:rPr>
            </w:pPr>
            <w:r>
              <w:rPr>
                <w:sz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5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8D54AA" w:rsidTr="00F07F20">
        <w:trPr>
          <w:trHeight w:val="1377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3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z w:val="24"/>
              </w:rPr>
              <w:t>Доля охвата диспансеризацией взрослого населения,</w:t>
            </w:r>
          </w:p>
          <w:p w:rsidR="008D54AA" w:rsidRDefault="008D54AA" w:rsidP="00F07F20">
            <w:pPr>
              <w:pStyle w:val="TableParagraph"/>
              <w:spacing w:line="270" w:lineRule="atLeast"/>
              <w:ind w:left="107" w:right="930"/>
              <w:rPr>
                <w:sz w:val="24"/>
              </w:rPr>
            </w:pPr>
            <w:r>
              <w:rPr>
                <w:sz w:val="24"/>
              </w:rPr>
              <w:t>подлежащего диспансеризации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3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3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8D54AA" w:rsidTr="00F07F20">
        <w:trPr>
          <w:trHeight w:val="2204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2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Доля охвата профилакти- ческими медицинскими осмотрами взрослого населения, подлежащего профилактическим медицинским осмотрам, всего</w:t>
            </w:r>
          </w:p>
          <w:p w:rsidR="008D54AA" w:rsidRDefault="008D54AA" w:rsidP="00F07F2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2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2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2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2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8D54AA" w:rsidTr="00F07F20">
        <w:trPr>
          <w:trHeight w:val="551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5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2" w:line="276" w:lineRule="exact"/>
              <w:ind w:left="107" w:right="528"/>
              <w:rPr>
                <w:sz w:val="24"/>
              </w:rPr>
            </w:pPr>
            <w:r>
              <w:rPr>
                <w:sz w:val="24"/>
              </w:rPr>
              <w:t>проживающего в городской местности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5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8D54AA" w:rsidTr="00F07F20">
        <w:trPr>
          <w:trHeight w:val="550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4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1" w:line="276" w:lineRule="exact"/>
              <w:ind w:left="107" w:right="667"/>
              <w:rPr>
                <w:sz w:val="24"/>
              </w:rPr>
            </w:pPr>
            <w:r>
              <w:rPr>
                <w:sz w:val="24"/>
              </w:rPr>
              <w:t>проживающего в сельской местности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4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4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4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4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</w:tbl>
    <w:p w:rsidR="008D54AA" w:rsidRDefault="008D54AA" w:rsidP="008D54AA">
      <w:pPr>
        <w:spacing w:line="274" w:lineRule="exact"/>
        <w:jc w:val="center"/>
        <w:rPr>
          <w:sz w:val="24"/>
        </w:rPr>
        <w:sectPr w:rsidR="008D54AA">
          <w:pgSz w:w="11910" w:h="16840"/>
          <w:pgMar w:top="1260" w:right="340" w:bottom="280" w:left="1200" w:header="722" w:footer="0" w:gutter="0"/>
          <w:cols w:space="720"/>
        </w:sectPr>
      </w:pPr>
    </w:p>
    <w:p w:rsidR="008D54AA" w:rsidRDefault="008D54AA" w:rsidP="008D54AA">
      <w:pPr>
        <w:pStyle w:val="a3"/>
        <w:spacing w:before="1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836"/>
        <w:gridCol w:w="1842"/>
        <w:gridCol w:w="1418"/>
        <w:gridCol w:w="1423"/>
        <w:gridCol w:w="1567"/>
      </w:tblGrid>
      <w:tr w:rsidR="008D54AA" w:rsidTr="00F07F20">
        <w:trPr>
          <w:trHeight w:val="317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54AA" w:rsidTr="00F07F20">
        <w:trPr>
          <w:trHeight w:val="2483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Доля охвата профилактическими медицинскими осмотрами детей, подлежащих профилактическим медицинским осмотрам, всего</w:t>
            </w:r>
          </w:p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8D54AA" w:rsidRDefault="008D54AA" w:rsidP="00F07F20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8D54AA" w:rsidTr="00F07F20">
        <w:trPr>
          <w:trHeight w:val="552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70" w:lineRule="atLeast"/>
              <w:ind w:left="107" w:right="528"/>
              <w:rPr>
                <w:sz w:val="24"/>
              </w:rPr>
            </w:pPr>
            <w:r>
              <w:rPr>
                <w:sz w:val="24"/>
              </w:rPr>
              <w:t>проживающих в городской местности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8D54AA" w:rsidTr="00F07F20">
        <w:trPr>
          <w:trHeight w:val="551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5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2" w:line="276" w:lineRule="exact"/>
              <w:ind w:left="107" w:right="667"/>
              <w:rPr>
                <w:sz w:val="24"/>
              </w:rPr>
            </w:pPr>
            <w:r>
              <w:rPr>
                <w:sz w:val="24"/>
              </w:rPr>
              <w:t>проживающих в сельской местности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D54AA" w:rsidRDefault="008D54AA" w:rsidP="00F07F2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5" w:lineRule="exact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8D54AA" w:rsidTr="00F07F20">
        <w:trPr>
          <w:trHeight w:val="1929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3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ind w:left="107" w:right="313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Доля записей к врачу, совершенных гражданами без очного обращения в регистратуру</w:t>
            </w:r>
          </w:p>
          <w:p w:rsidR="008D54AA" w:rsidRDefault="008D54AA" w:rsidP="00F07F20">
            <w:pPr>
              <w:pStyle w:val="TableParagraph"/>
              <w:spacing w:line="270" w:lineRule="atLeast"/>
              <w:ind w:left="107" w:right="1333"/>
              <w:rPr>
                <w:sz w:val="24"/>
              </w:rPr>
            </w:pPr>
            <w:r>
              <w:rPr>
                <w:sz w:val="24"/>
              </w:rPr>
              <w:t>медицинской организации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3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3" w:lineRule="exact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8D54AA" w:rsidTr="00F07F20">
        <w:trPr>
          <w:trHeight w:val="4136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3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ind w:left="107" w:right="234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</w:t>
            </w:r>
          </w:p>
          <w:p w:rsidR="008D54AA" w:rsidRDefault="008D54AA" w:rsidP="00F07F20">
            <w:pPr>
              <w:pStyle w:val="TableParagraph"/>
              <w:spacing w:line="276" w:lineRule="exact"/>
              <w:ind w:left="107" w:right="933"/>
              <w:rPr>
                <w:sz w:val="24"/>
              </w:rPr>
            </w:pPr>
            <w:r>
              <w:rPr>
                <w:sz w:val="24"/>
              </w:rPr>
              <w:t>территориальной программы ОМС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3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8D54AA" w:rsidTr="00F07F20">
        <w:trPr>
          <w:trHeight w:val="1377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3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36" w:type="dxa"/>
          </w:tcPr>
          <w:p w:rsidR="008D54AA" w:rsidRPr="008D54AA" w:rsidRDefault="008D54AA" w:rsidP="00F07F20">
            <w:pPr>
              <w:pStyle w:val="TableParagraph"/>
              <w:spacing w:line="276" w:lineRule="exact"/>
              <w:ind w:left="107" w:right="224"/>
              <w:rPr>
                <w:sz w:val="24"/>
                <w:lang w:val="ru-RU"/>
              </w:rPr>
            </w:pPr>
            <w:r w:rsidRPr="008D54AA">
              <w:rPr>
                <w:sz w:val="24"/>
                <w:lang w:val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397" w:right="390" w:hanging="1"/>
              <w:jc w:val="center"/>
              <w:rPr>
                <w:sz w:val="24"/>
              </w:rPr>
            </w:pPr>
            <w:r>
              <w:rPr>
                <w:sz w:val="24"/>
              </w:rPr>
              <w:t>на 1000 человек сельского населения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3" w:lineRule="exact"/>
              <w:ind w:left="0" w:right="520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</w:tbl>
    <w:p w:rsidR="008D54AA" w:rsidRDefault="008D54AA" w:rsidP="008D54AA">
      <w:pPr>
        <w:spacing w:line="273" w:lineRule="exact"/>
        <w:jc w:val="center"/>
        <w:rPr>
          <w:sz w:val="24"/>
        </w:rPr>
        <w:sectPr w:rsidR="008D54AA">
          <w:pgSz w:w="11910" w:h="16840"/>
          <w:pgMar w:top="1260" w:right="340" w:bottom="280" w:left="1200" w:header="722" w:footer="0" w:gutter="0"/>
          <w:cols w:space="720"/>
        </w:sectPr>
      </w:pPr>
    </w:p>
    <w:p w:rsidR="008D54AA" w:rsidRDefault="008D54AA" w:rsidP="008D54AA">
      <w:pPr>
        <w:pStyle w:val="a3"/>
        <w:spacing w:before="1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836"/>
        <w:gridCol w:w="1842"/>
        <w:gridCol w:w="1418"/>
        <w:gridCol w:w="1423"/>
        <w:gridCol w:w="1567"/>
      </w:tblGrid>
      <w:tr w:rsidR="008D54AA" w:rsidTr="00F07F20">
        <w:trPr>
          <w:trHeight w:val="317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54AA" w:rsidTr="00F07F20">
        <w:trPr>
          <w:trHeight w:val="303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Доля фельдшерско- акушерских пунктов и фельдшерских пунктов, находящихся в аварийном состоянии и требующих капитального ремонта, в общем количестве фельдшерско- акушерских пунктов и</w:t>
            </w:r>
          </w:p>
          <w:p w:rsidR="008D54AA" w:rsidRDefault="008D54AA" w:rsidP="00F07F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фельдшерских пунктов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</w:tr>
      <w:tr w:rsidR="008D54AA" w:rsidTr="00F07F20">
        <w:trPr>
          <w:trHeight w:val="3036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70" w:lineRule="atLeast"/>
              <w:ind w:left="107" w:right="288"/>
              <w:rPr>
                <w:sz w:val="24"/>
              </w:rPr>
            </w:pPr>
            <w:r>
              <w:rPr>
                <w:sz w:val="24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</w:tr>
      <w:tr w:rsidR="008D54AA" w:rsidTr="00F07F20">
        <w:trPr>
          <w:trHeight w:val="165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5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2"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339" w:right="287" w:hanging="29"/>
              <w:rPr>
                <w:sz w:val="24"/>
              </w:rPr>
            </w:pPr>
            <w:r>
              <w:rPr>
                <w:sz w:val="24"/>
              </w:rPr>
              <w:t>абсолютное количество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</w:tr>
      <w:tr w:rsidR="008D54AA" w:rsidTr="00F07F20">
        <w:trPr>
          <w:trHeight w:val="3309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3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</w:t>
            </w:r>
          </w:p>
          <w:p w:rsidR="008D54AA" w:rsidRDefault="008D54AA" w:rsidP="00F07F2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месту жительства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ind w:left="339" w:right="287" w:hanging="29"/>
              <w:rPr>
                <w:sz w:val="24"/>
              </w:rPr>
            </w:pPr>
            <w:r>
              <w:rPr>
                <w:sz w:val="24"/>
              </w:rPr>
              <w:t>абсолютное количество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3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D54AA" w:rsidTr="00F07F20">
        <w:trPr>
          <w:trHeight w:val="1655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75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before="2" w:line="276" w:lineRule="exact"/>
              <w:ind w:left="107" w:right="268"/>
              <w:rPr>
                <w:sz w:val="24"/>
              </w:rPr>
            </w:pPr>
            <w:r>
              <w:rPr>
                <w:sz w:val="24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5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48,4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48,5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</w:tr>
      <w:tr w:rsidR="008D54AA" w:rsidTr="00F07F20">
        <w:trPr>
          <w:trHeight w:val="273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spacing w:line="253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9086" w:type="dxa"/>
            <w:gridSpan w:val="5"/>
          </w:tcPr>
          <w:p w:rsidR="008D54AA" w:rsidRDefault="008D54AA" w:rsidP="00F07F20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8D54AA" w:rsidTr="00F07F20">
        <w:trPr>
          <w:trHeight w:val="828"/>
        </w:trPr>
        <w:tc>
          <w:tcPr>
            <w:tcW w:w="946" w:type="dxa"/>
          </w:tcPr>
          <w:p w:rsidR="008D54AA" w:rsidRDefault="008D54AA" w:rsidP="00F07F20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36" w:type="dxa"/>
          </w:tcPr>
          <w:p w:rsidR="008D54AA" w:rsidRDefault="008D54AA" w:rsidP="00F07F20">
            <w:pPr>
              <w:pStyle w:val="TableParagraph"/>
              <w:spacing w:line="270" w:lineRule="atLeast"/>
              <w:ind w:left="107" w:right="414"/>
              <w:jc w:val="both"/>
              <w:rPr>
                <w:sz w:val="24"/>
              </w:rPr>
            </w:pPr>
            <w:r>
              <w:rPr>
                <w:sz w:val="24"/>
              </w:rPr>
              <w:t>Выполнение функции врачебной должности, всего</w:t>
            </w:r>
          </w:p>
        </w:tc>
        <w:tc>
          <w:tcPr>
            <w:tcW w:w="1842" w:type="dxa"/>
          </w:tcPr>
          <w:p w:rsidR="008D54AA" w:rsidRDefault="008D54AA" w:rsidP="00F07F20">
            <w:pPr>
              <w:pStyle w:val="TableParagraph"/>
              <w:spacing w:line="270" w:lineRule="atLeast"/>
              <w:ind w:left="177" w:right="171" w:firstLine="1"/>
              <w:jc w:val="center"/>
              <w:rPr>
                <w:sz w:val="24"/>
              </w:rPr>
            </w:pPr>
            <w:r>
              <w:rPr>
                <w:sz w:val="24"/>
              </w:rPr>
              <w:t>число амбулаторных посещений</w:t>
            </w:r>
          </w:p>
        </w:tc>
        <w:tc>
          <w:tcPr>
            <w:tcW w:w="1418" w:type="dxa"/>
          </w:tcPr>
          <w:p w:rsidR="008D54AA" w:rsidRDefault="008D54AA" w:rsidP="00F07F20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423" w:type="dxa"/>
          </w:tcPr>
          <w:p w:rsidR="008D54AA" w:rsidRDefault="008D54AA" w:rsidP="00F07F2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567" w:type="dxa"/>
          </w:tcPr>
          <w:p w:rsidR="008D54AA" w:rsidRDefault="008D54AA" w:rsidP="00F07F2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</w:tr>
    </w:tbl>
    <w:p w:rsidR="00112A61" w:rsidRDefault="00112A61">
      <w:bookmarkStart w:id="0" w:name="_GoBack"/>
      <w:bookmarkEnd w:id="0"/>
    </w:p>
    <w:sectPr w:rsidR="0011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71" w:rsidRDefault="008D54AA">
    <w:pPr>
      <w:pStyle w:val="a3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3904615</wp:posOffset>
              </wp:positionH>
              <wp:positionV relativeFrom="page">
                <wp:posOffset>445770</wp:posOffset>
              </wp:positionV>
              <wp:extent cx="292100" cy="22225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D71" w:rsidRDefault="008D54AA">
                          <w:pPr>
                            <w:pStyle w:val="a3"/>
                            <w:spacing w:before="7"/>
                            <w:ind w:left="20"/>
                            <w:jc w:val="left"/>
                          </w:pPr>
                          <w:r>
                            <w:t>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7.45pt;margin-top:35.1pt;width:23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" filled="f" stroked="f">
              <v:textbox inset="0,0,0,0">
                <w:txbxContent>
                  <w:p w:rsidR="00C37D71" w:rsidRDefault="008D54AA">
                    <w:pPr>
                      <w:pStyle w:val="a3"/>
                      <w:spacing w:before="7"/>
                      <w:ind w:left="20"/>
                      <w:jc w:val="left"/>
                    </w:pPr>
                    <w:r>
                      <w:t>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71" w:rsidRDefault="008D54AA">
    <w:pPr>
      <w:pStyle w:val="a3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3891915</wp:posOffset>
              </wp:positionH>
              <wp:positionV relativeFrom="page">
                <wp:posOffset>445770</wp:posOffset>
              </wp:positionV>
              <wp:extent cx="317500" cy="22225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D71" w:rsidRDefault="008D54AA">
                          <w:pPr>
                            <w:pStyle w:val="a3"/>
                            <w:spacing w:before="7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06.45pt;margin-top:35.1pt;width:25pt;height:1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" filled="f" stroked="f">
              <v:textbox inset="0,0,0,0">
                <w:txbxContent>
                  <w:p w:rsidR="00C37D71" w:rsidRDefault="008D54AA">
                    <w:pPr>
                      <w:pStyle w:val="a3"/>
                      <w:spacing w:before="7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E8"/>
    <w:rsid w:val="00112A61"/>
    <w:rsid w:val="003E5EAC"/>
    <w:rsid w:val="008D54AA"/>
    <w:rsid w:val="009B74E8"/>
    <w:rsid w:val="00D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D60B47-ED37-4BD9-9172-E05868F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5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D54AA"/>
    <w:pPr>
      <w:ind w:left="388" w:right="3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54A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D5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54A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54A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D54AA"/>
    <w:pPr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1600</Words>
  <Characters>9123</Characters>
  <Application>Microsoft Office Word</Application>
  <DocSecurity>0</DocSecurity>
  <Lines>76</Lines>
  <Paragraphs>21</Paragraphs>
  <ScaleCrop>false</ScaleCrop>
  <Company/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2020-01-31T07:23:00Z</dcterms:created>
  <dcterms:modified xsi:type="dcterms:W3CDTF">2020-01-31T07:23:00Z</dcterms:modified>
</cp:coreProperties>
</file>