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AC" w:rsidRDefault="003B32AC" w:rsidP="00F207FB">
      <w:pPr>
        <w:pStyle w:val="50"/>
        <w:shd w:val="clear" w:color="auto" w:fill="auto"/>
        <w:spacing w:before="0" w:after="0"/>
        <w:ind w:left="40"/>
      </w:pPr>
      <w:bookmarkStart w:id="0" w:name="_GoBack"/>
      <w:bookmarkEnd w:id="0"/>
      <w:r>
        <w:t>Административный регламент предоставления</w:t>
      </w:r>
      <w:r>
        <w:br/>
        <w:t>государственной услуги «Прием заявок (запись) на вызов врача на дом</w:t>
      </w:r>
      <w:r>
        <w:br/>
      </w:r>
      <w:r w:rsidR="00F207FB">
        <w:t>в ГАУЗ СО «Красноуральская ГБ»</w:t>
      </w:r>
    </w:p>
    <w:p w:rsidR="003B32AC" w:rsidRDefault="003B32AC" w:rsidP="003B32AC">
      <w:pPr>
        <w:pStyle w:val="22"/>
        <w:keepNext/>
        <w:keepLines/>
        <w:shd w:val="clear" w:color="auto" w:fill="auto"/>
        <w:spacing w:line="638" w:lineRule="exact"/>
        <w:ind w:left="40" w:firstLine="0"/>
        <w:jc w:val="center"/>
      </w:pPr>
      <w:bookmarkStart w:id="1" w:name="bookmark2"/>
      <w:r>
        <w:t>Раздел 1. Общие положения</w:t>
      </w:r>
      <w:r>
        <w:br/>
        <w:t>Предмет регулирования регламента</w:t>
      </w:r>
      <w:bookmarkEnd w:id="1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17" w:lineRule="exact"/>
        <w:ind w:firstLine="760"/>
        <w:jc w:val="both"/>
      </w:pPr>
      <w:r>
        <w:t>Административный регламент предоставления государственной услуги</w:t>
      </w:r>
    </w:p>
    <w:p w:rsidR="003B32AC" w:rsidRDefault="003B32AC" w:rsidP="003B32AC">
      <w:pPr>
        <w:pStyle w:val="20"/>
        <w:shd w:val="clear" w:color="auto" w:fill="auto"/>
        <w:tabs>
          <w:tab w:val="left" w:pos="1992"/>
          <w:tab w:val="left" w:pos="3922"/>
          <w:tab w:val="left" w:pos="4352"/>
          <w:tab w:val="left" w:pos="6134"/>
          <w:tab w:val="left" w:pos="8563"/>
        </w:tabs>
        <w:spacing w:after="0" w:line="317" w:lineRule="exact"/>
        <w:jc w:val="both"/>
      </w:pPr>
      <w:r>
        <w:t>«Прием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помощи» (далее - регламент) устанавливает порядок и стандарт предоставления государственной услуги «Прием заявок (записи) на вызов врача на дом в медицинскую организацию, участвующую</w:t>
      </w:r>
      <w:r>
        <w:tab/>
        <w:t>в реализации</w:t>
      </w:r>
      <w:r>
        <w:tab/>
        <w:t>территориальной</w:t>
      </w:r>
      <w:r>
        <w:tab/>
        <w:t>программы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jc w:val="both"/>
      </w:pPr>
      <w:r>
        <w:t>государственных гарантий бесплатного оказания гражданам медицинской помощи» (далее - государственная услуга).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17" w:lineRule="exact"/>
        <w:ind w:firstLine="760"/>
        <w:jc w:val="both"/>
      </w:pPr>
      <w:r>
        <w:t>Регламент устанавливает сроки и последовательность административных процедур,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3B32AC" w:rsidRDefault="003B32AC" w:rsidP="003B32AC">
      <w:pPr>
        <w:pStyle w:val="50"/>
        <w:shd w:val="clear" w:color="auto" w:fill="auto"/>
        <w:spacing w:before="0" w:after="300"/>
        <w:ind w:left="4260"/>
        <w:jc w:val="left"/>
      </w:pPr>
      <w:r>
        <w:t>Круг заявителей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317" w:lineRule="exact"/>
        <w:ind w:firstLine="760"/>
        <w:jc w:val="both"/>
      </w:pPr>
      <w:r>
        <w:t>При предоставлении государственной услуги заявителями являются</w:t>
      </w:r>
    </w:p>
    <w:p w:rsidR="003B32AC" w:rsidRDefault="003B32AC" w:rsidP="009707F8">
      <w:pPr>
        <w:pStyle w:val="20"/>
        <w:shd w:val="clear" w:color="auto" w:fill="auto"/>
        <w:tabs>
          <w:tab w:val="left" w:pos="1992"/>
          <w:tab w:val="left" w:pos="3922"/>
          <w:tab w:val="left" w:pos="4349"/>
          <w:tab w:val="left" w:pos="6134"/>
          <w:tab w:val="left" w:pos="8563"/>
        </w:tabs>
        <w:spacing w:after="0" w:line="317" w:lineRule="exact"/>
        <w:jc w:val="both"/>
      </w:pPr>
      <w:r>
        <w:t>физические лица, прикрепленные в установленном пор</w:t>
      </w:r>
      <w:r w:rsidR="009707F8">
        <w:t xml:space="preserve">ядке к медицинской организации, участвующей в реализации территориальной </w:t>
      </w:r>
      <w:proofErr w:type="spellStart"/>
      <w:r>
        <w:t>программыгосударственных</w:t>
      </w:r>
      <w:proofErr w:type="spellEnd"/>
      <w:r>
        <w:t xml:space="preserve"> гарантий бесплатного оказания гражданам медицинской помощи.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308" w:line="326" w:lineRule="exact"/>
        <w:ind w:left="3560"/>
        <w:jc w:val="left"/>
      </w:pPr>
      <w:bookmarkStart w:id="2" w:name="bookmark3"/>
      <w:r>
        <w:t>Требования к порядку информирования о предоставлении государственной услуги</w:t>
      </w:r>
      <w:bookmarkEnd w:id="2"/>
    </w:p>
    <w:p w:rsidR="003B32AC" w:rsidRDefault="003B32AC" w:rsidP="00A0011C">
      <w:pPr>
        <w:pStyle w:val="20"/>
        <w:numPr>
          <w:ilvl w:val="0"/>
          <w:numId w:val="1"/>
        </w:numPr>
        <w:shd w:val="clear" w:color="auto" w:fill="auto"/>
        <w:tabs>
          <w:tab w:val="left" w:pos="1088"/>
          <w:tab w:val="left" w:leader="underscore" w:pos="9576"/>
        </w:tabs>
        <w:spacing w:after="0" w:line="317" w:lineRule="exact"/>
        <w:ind w:firstLine="760"/>
        <w:jc w:val="both"/>
      </w:pPr>
      <w:r>
        <w:t>Информирование заявителей о порядке предоставления государственной услуги осуществляется непосредственно сотрудниками ГАУЗ СО «Красноуральская ГБ»(далее - медицинская организация), при личном обращении в регистратуру медицинской организации за предоставлением услуги, по телефону, при записи через Интернет, при записи через терминал (</w:t>
      </w:r>
      <w:proofErr w:type="spellStart"/>
      <w:r>
        <w:t>инфомат</w:t>
      </w:r>
      <w:proofErr w:type="spellEnd"/>
      <w:r>
        <w:t>).</w:t>
      </w:r>
    </w:p>
    <w:p w:rsidR="003B32AC" w:rsidRDefault="003B32AC" w:rsidP="003B32AC">
      <w:pPr>
        <w:pStyle w:val="20"/>
        <w:shd w:val="clear" w:color="auto" w:fill="auto"/>
        <w:spacing w:after="0" w:line="312" w:lineRule="exact"/>
        <w:ind w:firstLine="840"/>
        <w:jc w:val="both"/>
      </w:pPr>
      <w:r>
        <w:t>Информирование заявителей о порядке предоставления государственной услуги осуществляется в электронном виде при записи через Интернет.</w:t>
      </w:r>
    </w:p>
    <w:p w:rsidR="003B32AC" w:rsidRDefault="003B32AC" w:rsidP="003B32AC">
      <w:pPr>
        <w:pStyle w:val="20"/>
        <w:shd w:val="clear" w:color="auto" w:fill="auto"/>
        <w:spacing w:after="0" w:line="312" w:lineRule="exact"/>
        <w:ind w:firstLine="840"/>
        <w:jc w:val="both"/>
      </w:pPr>
      <w:r>
        <w:t>Информирование заявителей о порядке предоставления государственной услуги осуществляется через терминал (</w:t>
      </w:r>
      <w:proofErr w:type="spellStart"/>
      <w:r>
        <w:t>инфомат</w:t>
      </w:r>
      <w:proofErr w:type="spellEnd"/>
      <w:r>
        <w:t>).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after="0" w:line="312" w:lineRule="exact"/>
        <w:ind w:firstLine="840"/>
        <w:jc w:val="both"/>
      </w:pPr>
      <w:r>
        <w:t>Информация о месте нахождения, графиках (режиме) работы, номерах</w:t>
      </w:r>
    </w:p>
    <w:p w:rsidR="003B32AC" w:rsidRDefault="003B32AC" w:rsidP="009707F8">
      <w:pPr>
        <w:pStyle w:val="20"/>
        <w:shd w:val="clear" w:color="auto" w:fill="auto"/>
        <w:tabs>
          <w:tab w:val="left" w:pos="4025"/>
          <w:tab w:val="left" w:pos="6578"/>
          <w:tab w:val="left" w:pos="8028"/>
        </w:tabs>
        <w:spacing w:after="0" w:line="312" w:lineRule="exact"/>
        <w:jc w:val="both"/>
      </w:pPr>
      <w:r>
        <w:t>контактных телефонов, адресах электронной почты и официального сайта медицин</w:t>
      </w:r>
      <w:r w:rsidR="009707F8">
        <w:t xml:space="preserve">ской организации, информация о порядке </w:t>
      </w:r>
      <w:r>
        <w:t>предоставления</w:t>
      </w:r>
      <w:r w:rsidR="009707F8">
        <w:t xml:space="preserve"> государственной услуги и услуг, которые являются </w:t>
      </w:r>
      <w:r>
        <w:t>необходимыми</w:t>
      </w:r>
      <w:r w:rsidR="008E4111">
        <w:t xml:space="preserve"> </w:t>
      </w:r>
      <w:r>
        <w:t>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</w:t>
      </w:r>
      <w:r w:rsidR="009707F8">
        <w:t xml:space="preserve"> муниципальных услуг (функций)» </w:t>
      </w:r>
      <w:r>
        <w:t xml:space="preserve">(далее - Единый портал) по адресу </w:t>
      </w:r>
      <w:hyperlink r:id="rId7" w:history="1">
        <w:r>
          <w:rPr>
            <w:rStyle w:val="a3"/>
            <w:lang w:val="en-US" w:bidi="en-US"/>
          </w:rPr>
          <w:t>https</w:t>
        </w:r>
        <w:r w:rsidRPr="00486448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 w:rsidRPr="00486448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gosuslugi</w:t>
        </w:r>
        <w:proofErr w:type="spellEnd"/>
        <w:r w:rsidRPr="00486448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486448">
          <w:rPr>
            <w:rStyle w:val="a3"/>
            <w:lang w:bidi="en-US"/>
          </w:rPr>
          <w:t>/</w:t>
        </w:r>
        <w:proofErr w:type="spellStart"/>
        <w:r>
          <w:rPr>
            <w:rStyle w:val="a3"/>
            <w:lang w:val="en-US" w:bidi="en-US"/>
          </w:rPr>
          <w:t>stmcture</w:t>
        </w:r>
        <w:proofErr w:type="spellEnd"/>
        <w:r w:rsidRPr="00486448">
          <w:rPr>
            <w:rStyle w:val="a3"/>
            <w:lang w:bidi="en-US"/>
          </w:rPr>
          <w:t>/6600000010000000015</w:t>
        </w:r>
      </w:hyperlink>
      <w:r w:rsidRPr="00486448">
        <w:rPr>
          <w:lang w:bidi="en-US"/>
        </w:rPr>
        <w:t xml:space="preserve">, </w:t>
      </w:r>
      <w:r>
        <w:t>на официальном сайте медицинской организации и информационных стендах медицинской организации, а также предоставляется непосредственно при личном приеме, а также по телефону учреждения.</w:t>
      </w:r>
    </w:p>
    <w:p w:rsidR="003B32AC" w:rsidRDefault="003B32AC" w:rsidP="003B32AC">
      <w:pPr>
        <w:pStyle w:val="20"/>
        <w:shd w:val="clear" w:color="auto" w:fill="auto"/>
        <w:tabs>
          <w:tab w:val="left" w:leader="underscore" w:pos="3670"/>
          <w:tab w:val="left" w:leader="underscore" w:pos="3741"/>
          <w:tab w:val="left" w:leader="underscore" w:pos="9427"/>
        </w:tabs>
        <w:spacing w:after="0" w:line="288" w:lineRule="exact"/>
        <w:ind w:firstLine="840"/>
        <w:jc w:val="both"/>
      </w:pPr>
      <w:r>
        <w:t xml:space="preserve">Информация о порядке предоставления государственной услуги размешена по адресу </w:t>
      </w:r>
      <w:proofErr w:type="spellStart"/>
      <w:r w:rsidRPr="009707F8">
        <w:rPr>
          <w:color w:val="0070C0"/>
          <w:u w:val="single"/>
          <w:lang w:val="en-US"/>
        </w:rPr>
        <w:t>gbuz</w:t>
      </w:r>
      <w:proofErr w:type="spellEnd"/>
      <w:r w:rsidRPr="009707F8">
        <w:rPr>
          <w:color w:val="0070C0"/>
          <w:u w:val="single"/>
        </w:rPr>
        <w:t>96.</w:t>
      </w:r>
      <w:r w:rsidRPr="009707F8">
        <w:rPr>
          <w:color w:val="0070C0"/>
          <w:u w:val="single"/>
          <w:lang w:val="en-US"/>
        </w:rPr>
        <w:t>ru</w:t>
      </w:r>
      <w:r>
        <w:tab/>
      </w:r>
      <w:r>
        <w:tab/>
      </w:r>
      <w:r>
        <w:tab/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07" w:lineRule="exact"/>
        <w:ind w:firstLine="840"/>
        <w:jc w:val="both"/>
      </w:pPr>
      <w:r>
        <w:t>Основными требованиями к информированию заявителя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12" w:lineRule="exact"/>
        <w:ind w:firstLine="840"/>
        <w:jc w:val="both"/>
      </w:pPr>
      <w:r>
        <w:t>При общении с заявителями (по телефону или лично) сотрудники медицинской организации должны корректно и внимательно относиться к заявителям,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after="35" w:line="307" w:lineRule="exact"/>
        <w:ind w:firstLine="840"/>
        <w:jc w:val="both"/>
      </w:pPr>
      <w:r>
        <w:t xml:space="preserve">Информирование заявителей о порядке предоставления государственной услуги может осуществляться с использованием средств </w:t>
      </w:r>
      <w:proofErr w:type="spellStart"/>
      <w:r>
        <w:t>автоинформирования</w:t>
      </w:r>
      <w:proofErr w:type="spellEnd"/>
      <w:r>
        <w:t>.</w:t>
      </w:r>
    </w:p>
    <w:p w:rsidR="003B32AC" w:rsidRDefault="003B32AC" w:rsidP="003B32AC">
      <w:pPr>
        <w:pStyle w:val="22"/>
        <w:keepNext/>
        <w:keepLines/>
        <w:shd w:val="clear" w:color="auto" w:fill="auto"/>
        <w:spacing w:line="638" w:lineRule="exact"/>
        <w:ind w:right="480" w:firstLine="0"/>
        <w:jc w:val="center"/>
      </w:pPr>
      <w:bookmarkStart w:id="3" w:name="bookmark4"/>
      <w:r>
        <w:t>Раздел 2. Стандарт предоставления государственной услуги</w:t>
      </w:r>
      <w:r>
        <w:br/>
        <w:t>Наименование государственной услуги</w:t>
      </w:r>
      <w:bookmarkEnd w:id="3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12" w:lineRule="exact"/>
        <w:ind w:firstLine="840"/>
        <w:jc w:val="both"/>
      </w:pPr>
      <w:r>
        <w:t>Наименование государственной услуги - «Прием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помощи».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291" w:line="280" w:lineRule="exact"/>
        <w:ind w:right="440" w:firstLine="0"/>
        <w:jc w:val="right"/>
      </w:pPr>
      <w:bookmarkStart w:id="4" w:name="bookmark5"/>
      <w:r>
        <w:t>Наименование органа, предоставляющего государственную услугу</w:t>
      </w:r>
      <w:bookmarkEnd w:id="4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97"/>
          <w:tab w:val="left" w:leader="underscore" w:pos="8062"/>
          <w:tab w:val="left" w:leader="underscore" w:pos="8257"/>
          <w:tab w:val="left" w:leader="underscore" w:pos="9842"/>
        </w:tabs>
        <w:spacing w:after="18" w:line="280" w:lineRule="exact"/>
        <w:ind w:left="780"/>
        <w:jc w:val="both"/>
      </w:pPr>
      <w:r>
        <w:t>Государственная услуга предоставляется ГАУЗ СО «Красноуральская ГБ»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360" w:line="322" w:lineRule="exact"/>
        <w:ind w:left="40" w:firstLine="0"/>
        <w:jc w:val="center"/>
      </w:pPr>
      <w:bookmarkStart w:id="5" w:name="bookmark6"/>
      <w:r>
        <w:t>Наименование органов и организации, обращение в которые</w:t>
      </w:r>
      <w:r>
        <w:br/>
        <w:t>необходимо для предоставления государственной услуги</w:t>
      </w:r>
      <w:bookmarkEnd w:id="5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42"/>
        </w:tabs>
        <w:spacing w:after="0" w:line="322" w:lineRule="exact"/>
        <w:ind w:firstLine="780"/>
        <w:jc w:val="left"/>
      </w:pPr>
      <w:r>
        <w:t>При предоставлении государственной услуги получения документов в рамках межведомственного информационного взаимодействия не требуется.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317" w:lineRule="exact"/>
        <w:ind w:left="780"/>
        <w:jc w:val="both"/>
      </w:pPr>
      <w:r>
        <w:t>Запрещается требовать от заявителя осуществления действий, в том</w:t>
      </w:r>
    </w:p>
    <w:p w:rsidR="003B32AC" w:rsidRDefault="003B32AC" w:rsidP="009707F8">
      <w:pPr>
        <w:pStyle w:val="20"/>
        <w:shd w:val="clear" w:color="auto" w:fill="auto"/>
        <w:tabs>
          <w:tab w:val="left" w:pos="2278"/>
          <w:tab w:val="left" w:pos="4994"/>
          <w:tab w:val="left" w:pos="6564"/>
          <w:tab w:val="left" w:pos="9065"/>
        </w:tabs>
        <w:spacing w:after="0" w:line="317" w:lineRule="exact"/>
        <w:jc w:val="both"/>
      </w:pPr>
      <w:r>
        <w:t xml:space="preserve">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</w:t>
      </w:r>
      <w:r>
        <w:rPr>
          <w:lang w:val="en-US" w:bidi="en-US"/>
        </w:rPr>
        <w:t>N</w:t>
      </w:r>
      <w:r w:rsidRPr="00486448">
        <w:rPr>
          <w:lang w:bidi="en-US"/>
        </w:rPr>
        <w:t xml:space="preserve">° </w:t>
      </w:r>
      <w:r>
        <w:t>1211-ПП «Об утв</w:t>
      </w:r>
      <w:r w:rsidR="009707F8">
        <w:t xml:space="preserve">ерждении Перечня услуг, которые </w:t>
      </w:r>
      <w:r>
        <w:t>являются необходимыми и о</w:t>
      </w:r>
      <w:r w:rsidR="009707F8">
        <w:t>бязательными для предоставления исполнительными</w:t>
      </w:r>
      <w:r w:rsidR="009707F8">
        <w:tab/>
        <w:t xml:space="preserve">органами государственной </w:t>
      </w:r>
      <w:proofErr w:type="spellStart"/>
      <w:r>
        <w:t>властиСвердловской</w:t>
      </w:r>
      <w:proofErr w:type="spellEnd"/>
      <w:r>
        <w:t xml:space="preserve"> области </w:t>
      </w:r>
      <w:r>
        <w:lastRenderedPageBreak/>
        <w:t>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</w:t>
      </w:r>
      <w:r w:rsidR="009707F8">
        <w:t>бязательными для предоставления исполнительными</w:t>
      </w:r>
      <w:r w:rsidR="009707F8">
        <w:tab/>
        <w:t xml:space="preserve">органами государственной </w:t>
      </w:r>
      <w:proofErr w:type="spellStart"/>
      <w:r>
        <w:t>властиСвердловской</w:t>
      </w:r>
      <w:proofErr w:type="spellEnd"/>
      <w:r>
        <w:t xml:space="preserve"> области государственных услуг».</w:t>
      </w:r>
    </w:p>
    <w:p w:rsidR="009707F8" w:rsidRDefault="009707F8" w:rsidP="009707F8">
      <w:pPr>
        <w:pStyle w:val="20"/>
        <w:shd w:val="clear" w:color="auto" w:fill="auto"/>
        <w:tabs>
          <w:tab w:val="left" w:pos="2278"/>
          <w:tab w:val="left" w:pos="4994"/>
          <w:tab w:val="left" w:pos="6564"/>
          <w:tab w:val="left" w:pos="9065"/>
        </w:tabs>
        <w:spacing w:after="0" w:line="317" w:lineRule="exact"/>
        <w:jc w:val="both"/>
      </w:pPr>
    </w:p>
    <w:p w:rsidR="003B32AC" w:rsidRDefault="003B32AC" w:rsidP="003B32AC">
      <w:pPr>
        <w:pStyle w:val="22"/>
        <w:keepNext/>
        <w:keepLines/>
        <w:shd w:val="clear" w:color="auto" w:fill="auto"/>
        <w:spacing w:after="310" w:line="280" w:lineRule="exact"/>
        <w:ind w:left="40" w:firstLine="0"/>
        <w:jc w:val="center"/>
      </w:pPr>
      <w:bookmarkStart w:id="6" w:name="bookmark7"/>
      <w:r>
        <w:t>Описание результата предоставления государственной услуги</w:t>
      </w:r>
      <w:bookmarkEnd w:id="6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280" w:lineRule="exact"/>
        <w:ind w:left="780"/>
        <w:jc w:val="both"/>
      </w:pPr>
      <w:r>
        <w:t>Результатами предоставления государственной услуги являются:</w:t>
      </w:r>
    </w:p>
    <w:p w:rsidR="003B32AC" w:rsidRDefault="003B32AC" w:rsidP="003B32AC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10" w:line="280" w:lineRule="exact"/>
        <w:ind w:left="780"/>
        <w:jc w:val="both"/>
      </w:pPr>
      <w:r>
        <w:t>оформление вызова врача на дом;</w:t>
      </w:r>
    </w:p>
    <w:p w:rsidR="003B32AC" w:rsidRDefault="003B32AC" w:rsidP="003B32AC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after="277" w:line="280" w:lineRule="exact"/>
        <w:ind w:left="780"/>
        <w:jc w:val="both"/>
      </w:pPr>
      <w:r>
        <w:t>отказ в предоставлении государственной услуги.</w:t>
      </w:r>
    </w:p>
    <w:p w:rsidR="003B32AC" w:rsidRDefault="003B32AC" w:rsidP="003B32AC">
      <w:pPr>
        <w:pStyle w:val="50"/>
        <w:shd w:val="clear" w:color="auto" w:fill="auto"/>
        <w:spacing w:before="0" w:after="0" w:line="322" w:lineRule="exact"/>
        <w:ind w:left="40"/>
      </w:pPr>
      <w:r>
        <w:t>Срок предоставления государственной услуги, в том числе с учетом</w:t>
      </w:r>
      <w:r>
        <w:br/>
        <w:t>необходимости обращения в организации, участвующие в предоставлении</w:t>
      </w:r>
      <w:r>
        <w:br/>
        <w:t>государственной услуги, срок приостановления предоставления</w:t>
      </w:r>
      <w:r>
        <w:br/>
        <w:t>государственной услуги в случае, если возможность приостановления</w:t>
      </w:r>
      <w:r>
        <w:br/>
        <w:t>предусмотрена законодательством Российской Федерации и</w:t>
      </w:r>
      <w:r>
        <w:br/>
        <w:t>законодательством Свердловской области, срок выдачи (направления)</w:t>
      </w:r>
      <w:r>
        <w:br/>
        <w:t>документов, являющихся результатом предоставления государственной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393" w:line="322" w:lineRule="exact"/>
        <w:ind w:left="40" w:firstLine="0"/>
        <w:jc w:val="center"/>
      </w:pPr>
      <w:bookmarkStart w:id="7" w:name="bookmark8"/>
      <w:r>
        <w:t>услуги</w:t>
      </w:r>
      <w:bookmarkEnd w:id="7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after="315" w:line="280" w:lineRule="exact"/>
        <w:ind w:left="780"/>
        <w:jc w:val="both"/>
      </w:pPr>
      <w:r>
        <w:t>Срок предоставления государственной услуги - 15 минут.</w:t>
      </w:r>
    </w:p>
    <w:p w:rsidR="003B32AC" w:rsidRDefault="003B32AC" w:rsidP="003B32AC">
      <w:pPr>
        <w:pStyle w:val="22"/>
        <w:keepNext/>
        <w:keepLines/>
        <w:shd w:val="clear" w:color="auto" w:fill="auto"/>
        <w:spacing w:line="280" w:lineRule="exact"/>
        <w:ind w:left="40" w:firstLine="0"/>
        <w:jc w:val="center"/>
      </w:pPr>
      <w:bookmarkStart w:id="8" w:name="bookmark9"/>
      <w:r>
        <w:t>Нормативные правовые акты, регулирующие предоставление</w:t>
      </w:r>
      <w:bookmarkEnd w:id="8"/>
    </w:p>
    <w:p w:rsidR="003B32AC" w:rsidRDefault="003B32AC" w:rsidP="003B32AC">
      <w:pPr>
        <w:pStyle w:val="22"/>
        <w:keepNext/>
        <w:keepLines/>
        <w:shd w:val="clear" w:color="auto" w:fill="auto"/>
        <w:spacing w:line="280" w:lineRule="exact"/>
        <w:ind w:left="40" w:firstLine="0"/>
        <w:jc w:val="center"/>
      </w:pPr>
      <w:bookmarkStart w:id="9" w:name="bookmark10"/>
      <w:r>
        <w:t>государственной услуги</w:t>
      </w:r>
      <w:bookmarkEnd w:id="9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317" w:lineRule="exact"/>
        <w:ind w:firstLine="840"/>
        <w:jc w:val="both"/>
      </w:pPr>
      <w:r>
        <w:t>Перечень нормативных правовых актов, регулирующих предоставление</w:t>
      </w:r>
    </w:p>
    <w:p w:rsidR="003B32AC" w:rsidRPr="003B32AC" w:rsidRDefault="003B32AC" w:rsidP="003B32AC">
      <w:pPr>
        <w:pStyle w:val="20"/>
        <w:shd w:val="clear" w:color="auto" w:fill="auto"/>
        <w:tabs>
          <w:tab w:val="left" w:leader="underscore" w:pos="3670"/>
          <w:tab w:val="left" w:leader="underscore" w:pos="3741"/>
          <w:tab w:val="left" w:leader="underscore" w:pos="9427"/>
        </w:tabs>
        <w:spacing w:after="0" w:line="288" w:lineRule="exact"/>
        <w:ind w:firstLine="840"/>
        <w:jc w:val="both"/>
      </w:pPr>
      <w:r>
        <w:t xml:space="preserve">государственной услуги, с указанием их реквизитов и источников официального опубликования размещен на официальном сайте по адресу </w:t>
      </w:r>
      <w:proofErr w:type="spellStart"/>
      <w:r w:rsidRPr="00D060B9">
        <w:rPr>
          <w:color w:val="0070C0"/>
          <w:u w:val="single"/>
          <w:lang w:val="en-US"/>
        </w:rPr>
        <w:t>gbuz</w:t>
      </w:r>
      <w:proofErr w:type="spellEnd"/>
      <w:r w:rsidRPr="00D060B9">
        <w:rPr>
          <w:color w:val="0070C0"/>
          <w:u w:val="single"/>
        </w:rPr>
        <w:t>96.</w:t>
      </w:r>
      <w:r w:rsidRPr="00D060B9">
        <w:rPr>
          <w:color w:val="0070C0"/>
          <w:u w:val="single"/>
          <w:lang w:val="en-US"/>
        </w:rPr>
        <w:t>ru</w:t>
      </w:r>
    </w:p>
    <w:p w:rsidR="003B32AC" w:rsidRDefault="003B32AC" w:rsidP="003B32AC">
      <w:pPr>
        <w:pStyle w:val="20"/>
        <w:shd w:val="clear" w:color="auto" w:fill="auto"/>
        <w:tabs>
          <w:tab w:val="left" w:leader="underscore" w:pos="9950"/>
        </w:tabs>
        <w:spacing w:after="0" w:line="317" w:lineRule="exact"/>
        <w:jc w:val="both"/>
      </w:pPr>
      <w:r>
        <w:t>предоставления государственной услуги, а также перечень нормативных правовых актов, регулирующих предоставление государственной услуги)</w:t>
      </w:r>
    </w:p>
    <w:p w:rsidR="003B32AC" w:rsidRDefault="003B32AC" w:rsidP="003B32AC">
      <w:pPr>
        <w:pStyle w:val="20"/>
        <w:shd w:val="clear" w:color="auto" w:fill="auto"/>
        <w:tabs>
          <w:tab w:val="left" w:pos="1123"/>
          <w:tab w:val="left" w:pos="2678"/>
          <w:tab w:val="left" w:pos="5165"/>
          <w:tab w:val="left" w:pos="7862"/>
          <w:tab w:val="left" w:pos="9154"/>
        </w:tabs>
        <w:spacing w:after="0" w:line="317" w:lineRule="exact"/>
        <w:jc w:val="both"/>
      </w:pPr>
      <w:r>
        <w:t>в</w:t>
      </w:r>
      <w:r>
        <w:tab/>
        <w:t>сети</w:t>
      </w:r>
      <w:r>
        <w:tab/>
        <w:t>«Интернет»,</w:t>
      </w:r>
      <w:r>
        <w:tab/>
        <w:t>Министерства</w:t>
      </w:r>
      <w:r>
        <w:tab/>
        <w:t>по</w:t>
      </w:r>
      <w:r>
        <w:tab/>
        <w:t>адресу</w:t>
      </w:r>
    </w:p>
    <w:p w:rsidR="003B32AC" w:rsidRDefault="004D6CDD" w:rsidP="003B32AC">
      <w:pPr>
        <w:pStyle w:val="20"/>
        <w:shd w:val="clear" w:color="auto" w:fill="auto"/>
        <w:spacing w:after="0" w:line="317" w:lineRule="exact"/>
        <w:jc w:val="both"/>
      </w:pPr>
      <w:hyperlink r:id="rId8" w:history="1">
        <w:r w:rsidR="003B32AC">
          <w:rPr>
            <w:rStyle w:val="a3"/>
            <w:lang w:val="en-US" w:bidi="en-US"/>
          </w:rPr>
          <w:t>http</w:t>
        </w:r>
        <w:r w:rsidR="003B32AC" w:rsidRPr="00486448">
          <w:rPr>
            <w:rStyle w:val="a3"/>
            <w:lang w:bidi="en-US"/>
          </w:rPr>
          <w:t>://</w:t>
        </w:r>
        <w:r w:rsidR="003B32AC">
          <w:rPr>
            <w:rStyle w:val="a3"/>
            <w:lang w:val="en-US" w:bidi="en-US"/>
          </w:rPr>
          <w:t>minzdrav</w:t>
        </w:r>
        <w:r w:rsidR="003B32AC" w:rsidRPr="00486448">
          <w:rPr>
            <w:rStyle w:val="a3"/>
            <w:lang w:bidi="en-US"/>
          </w:rPr>
          <w:t>.</w:t>
        </w:r>
        <w:r w:rsidR="003B32AC">
          <w:rPr>
            <w:rStyle w:val="a3"/>
            <w:lang w:val="en-US" w:bidi="en-US"/>
          </w:rPr>
          <w:t>midural</w:t>
        </w:r>
        <w:r w:rsidR="003B32AC" w:rsidRPr="00486448">
          <w:rPr>
            <w:rStyle w:val="a3"/>
            <w:lang w:bidi="en-US"/>
          </w:rPr>
          <w:t>.</w:t>
        </w:r>
        <w:r w:rsidR="003B32AC">
          <w:rPr>
            <w:rStyle w:val="a3"/>
            <w:lang w:val="en-US" w:bidi="en-US"/>
          </w:rPr>
          <w:t>ru</w:t>
        </w:r>
        <w:r w:rsidR="003B32AC" w:rsidRPr="00486448">
          <w:rPr>
            <w:rStyle w:val="a3"/>
            <w:lang w:bidi="en-US"/>
          </w:rPr>
          <w:t>/</w:t>
        </w:r>
        <w:r w:rsidR="003B32AC">
          <w:rPr>
            <w:rStyle w:val="a3"/>
            <w:lang w:val="en-US" w:bidi="en-US"/>
          </w:rPr>
          <w:t>article</w:t>
        </w:r>
        <w:r w:rsidR="003B32AC" w:rsidRPr="00486448">
          <w:rPr>
            <w:rStyle w:val="a3"/>
            <w:lang w:bidi="en-US"/>
          </w:rPr>
          <w:t>/</w:t>
        </w:r>
        <w:r w:rsidR="003B32AC">
          <w:rPr>
            <w:rStyle w:val="a3"/>
            <w:lang w:val="en-US" w:bidi="en-US"/>
          </w:rPr>
          <w:t>show</w:t>
        </w:r>
        <w:r w:rsidR="003B32AC" w:rsidRPr="00486448">
          <w:rPr>
            <w:rStyle w:val="a3"/>
            <w:lang w:bidi="en-US"/>
          </w:rPr>
          <w:t>/</w:t>
        </w:r>
        <w:r w:rsidR="003B32AC">
          <w:rPr>
            <w:rStyle w:val="a3"/>
            <w:lang w:val="en-US" w:bidi="en-US"/>
          </w:rPr>
          <w:t>id</w:t>
        </w:r>
        <w:r w:rsidR="003B32AC" w:rsidRPr="00486448">
          <w:rPr>
            <w:rStyle w:val="a3"/>
            <w:lang w:bidi="en-US"/>
          </w:rPr>
          <w:t>/1094</w:t>
        </w:r>
      </w:hyperlink>
      <w:r w:rsidR="003B32AC">
        <w:t xml:space="preserve">и на Едином портале </w:t>
      </w:r>
      <w:hyperlink r:id="rId9" w:history="1">
        <w:r w:rsidR="003B32AC">
          <w:rPr>
            <w:rStyle w:val="a3"/>
            <w:lang w:val="en-US" w:bidi="en-US"/>
          </w:rPr>
          <w:t>https</w:t>
        </w:r>
        <w:r w:rsidR="003B32AC" w:rsidRPr="00486448">
          <w:rPr>
            <w:rStyle w:val="a3"/>
            <w:lang w:bidi="en-US"/>
          </w:rPr>
          <w:t>://</w:t>
        </w:r>
        <w:r w:rsidR="003B32AC">
          <w:rPr>
            <w:rStyle w:val="a3"/>
            <w:lang w:val="en-US" w:bidi="en-US"/>
          </w:rPr>
          <w:t>www</w:t>
        </w:r>
        <w:r w:rsidR="003B32AC" w:rsidRPr="00486448">
          <w:rPr>
            <w:rStyle w:val="a3"/>
            <w:lang w:bidi="en-US"/>
          </w:rPr>
          <w:t>.</w:t>
        </w:r>
        <w:r w:rsidR="003B32AC">
          <w:rPr>
            <w:rStyle w:val="a3"/>
            <w:lang w:val="en-US" w:bidi="en-US"/>
          </w:rPr>
          <w:t>gosuslugi</w:t>
        </w:r>
        <w:r w:rsidR="003B32AC" w:rsidRPr="00486448">
          <w:rPr>
            <w:rStyle w:val="a3"/>
            <w:lang w:bidi="en-US"/>
          </w:rPr>
          <w:t>.</w:t>
        </w:r>
        <w:r w:rsidR="003B32AC">
          <w:rPr>
            <w:rStyle w:val="a3"/>
            <w:lang w:val="en-US" w:bidi="en-US"/>
          </w:rPr>
          <w:t>ru</w:t>
        </w:r>
        <w:r w:rsidR="003B32AC" w:rsidRPr="00486448">
          <w:rPr>
            <w:rStyle w:val="a3"/>
            <w:lang w:bidi="en-US"/>
          </w:rPr>
          <w:t>/</w:t>
        </w:r>
        <w:r w:rsidR="003B32AC">
          <w:rPr>
            <w:rStyle w:val="a3"/>
            <w:lang w:val="en-US" w:bidi="en-US"/>
          </w:rPr>
          <w:t>structure</w:t>
        </w:r>
        <w:r w:rsidR="003B32AC" w:rsidRPr="00486448">
          <w:rPr>
            <w:rStyle w:val="a3"/>
            <w:lang w:bidi="en-US"/>
          </w:rPr>
          <w:t>/6600000010000000015</w:t>
        </w:r>
      </w:hyperlink>
      <w:r w:rsidR="003B32AC" w:rsidRPr="00486448">
        <w:rPr>
          <w:lang w:bidi="en-US"/>
        </w:rPr>
        <w:t>.</w:t>
      </w:r>
    </w:p>
    <w:p w:rsidR="003B32AC" w:rsidRDefault="003B32AC" w:rsidP="003B32AC">
      <w:pPr>
        <w:pStyle w:val="20"/>
        <w:shd w:val="clear" w:color="auto" w:fill="auto"/>
        <w:spacing w:after="296" w:line="317" w:lineRule="exact"/>
        <w:ind w:firstLine="840"/>
        <w:jc w:val="both"/>
      </w:pPr>
      <w:r>
        <w:t>Министерство здравоохранения Свердловской области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3B32AC" w:rsidRDefault="003B32AC" w:rsidP="003B32AC">
      <w:pPr>
        <w:pStyle w:val="50"/>
        <w:shd w:val="clear" w:color="auto" w:fill="auto"/>
        <w:spacing w:before="0" w:after="0" w:line="322" w:lineRule="exact"/>
        <w:ind w:right="20"/>
      </w:pPr>
      <w:r>
        <w:t>Исчерпывающий перечень документов, необходимых в соответствии</w:t>
      </w:r>
      <w:r>
        <w:br/>
        <w:t>с законодательством Российской Федерации и законодательством</w:t>
      </w:r>
      <w:r>
        <w:br/>
        <w:t xml:space="preserve">Свердловской области для предоставления </w:t>
      </w:r>
      <w:r w:rsidR="009707F8">
        <w:t xml:space="preserve">государственной услуги и услуг, </w:t>
      </w:r>
      <w:r>
        <w:t>являющихся необходимыми и обязательными для предоставления</w:t>
      </w:r>
      <w:r>
        <w:br/>
        <w:t>государственной услуги, и подлежащих представлению заявителем, способы</w:t>
      </w:r>
      <w:r>
        <w:br/>
        <w:t>их получения заявителем, в том числе в электронной форме, порядок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267" w:line="280" w:lineRule="exact"/>
        <w:ind w:right="20" w:firstLine="0"/>
        <w:jc w:val="center"/>
      </w:pPr>
      <w:bookmarkStart w:id="10" w:name="bookmark11"/>
      <w:r>
        <w:t>их представления</w:t>
      </w:r>
      <w:bookmarkEnd w:id="10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317" w:lineRule="exact"/>
        <w:ind w:firstLine="840"/>
        <w:jc w:val="both"/>
      </w:pPr>
      <w:r>
        <w:t xml:space="preserve">Для предоставления государственной услуги заявитель указывает </w:t>
      </w:r>
      <w:r>
        <w:lastRenderedPageBreak/>
        <w:t>реквизиты полиса обязательного медицинского страхования либо полиса добровольного медицинского страхования.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70"/>
        </w:tabs>
        <w:spacing w:after="0" w:line="317" w:lineRule="exact"/>
        <w:ind w:firstLine="840"/>
        <w:jc w:val="both"/>
      </w:pPr>
      <w:r>
        <w:t>Для получения документов, необходимых для предоставления государственной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after="292" w:line="312" w:lineRule="exact"/>
        <w:ind w:firstLine="840"/>
        <w:jc w:val="both"/>
      </w:pPr>
      <w:r>
        <w:t>Документы, необходимые для предоставления государственной услуги, указанные в пункте 16 настоящего регламента, представляются в медицинскую организацию при личном обращении заявителя.</w:t>
      </w:r>
    </w:p>
    <w:p w:rsidR="003B32AC" w:rsidRDefault="003B32AC" w:rsidP="003B32AC">
      <w:pPr>
        <w:pStyle w:val="50"/>
        <w:shd w:val="clear" w:color="auto" w:fill="auto"/>
        <w:spacing w:before="0" w:after="0" w:line="322" w:lineRule="exact"/>
        <w:ind w:right="20"/>
      </w:pPr>
      <w:r>
        <w:t>Исчерпывающий перечень документов, необходимых в соответствии</w:t>
      </w:r>
      <w:r>
        <w:br/>
        <w:t>с законодательством Российской Федерации и законодательством</w:t>
      </w:r>
      <w:r>
        <w:br/>
        <w:t>Свердловской области для предоставления государственной услуги, которые</w:t>
      </w:r>
      <w:r>
        <w:br/>
        <w:t>находятся в распоряжении государственных органов, органов местного</w:t>
      </w:r>
      <w:r>
        <w:br/>
        <w:t>самоуправления и иных органов, участвующих в предоставлении</w:t>
      </w:r>
      <w:r>
        <w:br/>
        <w:t>государственных услуг, и которые заявитель вправе представить, а также</w:t>
      </w:r>
      <w:r>
        <w:br/>
        <w:t>способы их получения заявителями, в том числе в электронной форме,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300" w:line="322" w:lineRule="exact"/>
        <w:ind w:right="20" w:firstLine="0"/>
        <w:jc w:val="center"/>
      </w:pPr>
      <w:bookmarkStart w:id="11" w:name="bookmark12"/>
      <w:r>
        <w:t>порядок их представления</w:t>
      </w:r>
      <w:bookmarkEnd w:id="11"/>
    </w:p>
    <w:p w:rsidR="003B32AC" w:rsidRDefault="003B32AC" w:rsidP="00A0011C">
      <w:pPr>
        <w:pStyle w:val="20"/>
        <w:numPr>
          <w:ilvl w:val="0"/>
          <w:numId w:val="1"/>
        </w:numPr>
        <w:shd w:val="clear" w:color="auto" w:fill="auto"/>
        <w:tabs>
          <w:tab w:val="left" w:pos="1637"/>
        </w:tabs>
        <w:spacing w:after="0" w:line="322" w:lineRule="exact"/>
        <w:ind w:firstLine="840"/>
        <w:jc w:val="both"/>
      </w:pPr>
      <w: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</w:t>
      </w:r>
    </w:p>
    <w:p w:rsidR="003B32AC" w:rsidRDefault="003B32AC" w:rsidP="003B32AC">
      <w:pPr>
        <w:pStyle w:val="20"/>
        <w:shd w:val="clear" w:color="auto" w:fill="auto"/>
        <w:tabs>
          <w:tab w:val="left" w:pos="1637"/>
        </w:tabs>
        <w:spacing w:after="300" w:line="322" w:lineRule="exact"/>
        <w:ind w:firstLine="840"/>
        <w:jc w:val="both"/>
      </w:pPr>
      <w:r>
        <w:t>получаемые в порядке межведомственного электронного взаимодействия, отсутствуют.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333" w:line="322" w:lineRule="exact"/>
        <w:ind w:right="20" w:firstLine="0"/>
        <w:jc w:val="center"/>
      </w:pPr>
      <w:bookmarkStart w:id="12" w:name="bookmark13"/>
      <w:r>
        <w:t>Указание на запрет требовать от заявителя</w:t>
      </w:r>
      <w:r>
        <w:br/>
        <w:t>представления документов, информации или осуществления действий</w:t>
      </w:r>
      <w:bookmarkEnd w:id="12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spacing w:after="0" w:line="280" w:lineRule="exact"/>
        <w:ind w:firstLine="820"/>
        <w:jc w:val="both"/>
      </w:pPr>
      <w:r>
        <w:t>Запрещается требовать от заявителя: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8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B32AC" w:rsidRDefault="003B32AC" w:rsidP="009707F8">
      <w:pPr>
        <w:pStyle w:val="20"/>
        <w:shd w:val="clear" w:color="auto" w:fill="auto"/>
        <w:tabs>
          <w:tab w:val="left" w:pos="1579"/>
        </w:tabs>
        <w:spacing w:after="0" w:line="317" w:lineRule="exact"/>
        <w:ind w:firstLine="82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</w:t>
      </w:r>
      <w:r>
        <w:tab/>
        <w:t xml:space="preserve">210-ФЗ «Об организации предоставления </w:t>
      </w:r>
      <w:proofErr w:type="spellStart"/>
      <w:r>
        <w:t>государственныхи</w:t>
      </w:r>
      <w:proofErr w:type="spellEnd"/>
      <w:r>
        <w:t xml:space="preserve"> муниципальных </w:t>
      </w:r>
      <w:proofErr w:type="spellStart"/>
      <w:r>
        <w:t>услуг»;представления</w:t>
      </w:r>
      <w:proofErr w:type="spellEnd"/>
      <w:r>
        <w:t xml:space="preserve"> документов и информации, отсутствие и </w:t>
      </w:r>
      <w:r>
        <w:lastRenderedPageBreak/>
        <w:t>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82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8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82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лица, предоставляющего государственную услугу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организации, предоставляющего государственную услугу,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780"/>
        <w:jc w:val="both"/>
      </w:pPr>
      <w:r>
        <w:t>При предоставлении государственной услуги запрещается: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780"/>
        <w:jc w:val="both"/>
      </w:pPr>
      <w:r>
        <w:t>отказывать в приеме запроса и иных документов, необходимых для предоставления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медицинской организации;</w:t>
      </w:r>
    </w:p>
    <w:p w:rsidR="003B32AC" w:rsidRDefault="003B32AC" w:rsidP="003B32AC">
      <w:pPr>
        <w:pStyle w:val="20"/>
        <w:shd w:val="clear" w:color="auto" w:fill="auto"/>
        <w:spacing w:after="296" w:line="317" w:lineRule="exact"/>
        <w:ind w:firstLine="780"/>
        <w:jc w:val="both"/>
      </w:pPr>
      <w:r>
        <w:t>отказывать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порядке предоставления государственной услуги, опубликованной на Едином портале либо на официальном сайте медицинской организации.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304" w:line="322" w:lineRule="exact"/>
        <w:ind w:right="40" w:firstLine="0"/>
        <w:jc w:val="center"/>
      </w:pPr>
      <w:bookmarkStart w:id="13" w:name="bookmark14"/>
      <w:r>
        <w:t xml:space="preserve">Исчерпывающий перечень оснований </w:t>
      </w:r>
      <w:r w:rsidR="009707F8">
        <w:t xml:space="preserve">для отказа в приеме документов, </w:t>
      </w:r>
      <w:r>
        <w:t>необходимых для предоставления государственной услуги</w:t>
      </w:r>
      <w:bookmarkEnd w:id="13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50"/>
        </w:tabs>
        <w:spacing w:after="296" w:line="317" w:lineRule="exact"/>
        <w:ind w:firstLine="780"/>
        <w:jc w:val="both"/>
      </w:pPr>
      <w: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316" w:line="322" w:lineRule="exact"/>
        <w:ind w:right="40" w:firstLine="0"/>
        <w:jc w:val="center"/>
      </w:pPr>
      <w:bookmarkStart w:id="14" w:name="bookmark15"/>
      <w:r>
        <w:lastRenderedPageBreak/>
        <w:t>Исчерпывающий перечень оснований для приостановления или отказа</w:t>
      </w:r>
      <w:r>
        <w:br/>
        <w:t>в предоставлении государственной услуги</w:t>
      </w:r>
      <w:bookmarkEnd w:id="14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50"/>
        </w:tabs>
        <w:spacing w:after="0" w:line="302" w:lineRule="exact"/>
        <w:ind w:firstLine="780"/>
        <w:jc w:val="both"/>
      </w:pPr>
      <w:r>
        <w:t>Оснований для приостановления предоставления государственной услуги не предусмотрено.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50"/>
        </w:tabs>
        <w:spacing w:after="0" w:line="293" w:lineRule="exact"/>
        <w:ind w:firstLine="780"/>
        <w:jc w:val="both"/>
      </w:pPr>
      <w:r>
        <w:t>Основаниями для отказа в предоставлении государственной услуги являются:</w:t>
      </w:r>
    </w:p>
    <w:p w:rsidR="003B32AC" w:rsidRDefault="003B32AC" w:rsidP="003B32AC">
      <w:pPr>
        <w:pStyle w:val="20"/>
        <w:numPr>
          <w:ilvl w:val="0"/>
          <w:numId w:val="3"/>
        </w:numPr>
        <w:shd w:val="clear" w:color="auto" w:fill="auto"/>
        <w:tabs>
          <w:tab w:val="left" w:pos="1250"/>
        </w:tabs>
        <w:spacing w:after="0" w:line="288" w:lineRule="exact"/>
        <w:ind w:firstLine="780"/>
        <w:jc w:val="both"/>
      </w:pPr>
      <w:r>
        <w:t>отсутствие прикрепления в установленном порядке к медицинской организации;</w:t>
      </w:r>
    </w:p>
    <w:p w:rsidR="003B32AC" w:rsidRDefault="003B32AC" w:rsidP="003B32AC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after="0" w:line="298" w:lineRule="exact"/>
        <w:ind w:firstLine="780"/>
        <w:jc w:val="both"/>
      </w:pPr>
      <w:r>
        <w:t>заявитель не указывает при вызове врача на дом ни одного из следующих состояний:</w:t>
      </w:r>
    </w:p>
    <w:p w:rsidR="003B32AC" w:rsidRDefault="003B32AC" w:rsidP="003B32AC">
      <w:pPr>
        <w:pStyle w:val="20"/>
        <w:shd w:val="clear" w:color="auto" w:fill="auto"/>
        <w:spacing w:after="0" w:line="293" w:lineRule="exact"/>
        <w:ind w:firstLine="780"/>
        <w:jc w:val="both"/>
      </w:pPr>
      <w:r>
        <w:t>острые болезненные состояния, не позволяющие самостоятельно посетить поликлинику;</w:t>
      </w:r>
    </w:p>
    <w:p w:rsidR="003B32AC" w:rsidRDefault="003B32AC" w:rsidP="003B32AC">
      <w:pPr>
        <w:pStyle w:val="20"/>
        <w:shd w:val="clear" w:color="auto" w:fill="auto"/>
        <w:spacing w:after="0" w:line="280" w:lineRule="exact"/>
        <w:ind w:firstLine="780"/>
        <w:jc w:val="both"/>
      </w:pPr>
      <w:r>
        <w:t>повышение температуры тела выше 38 градусов С°;</w:t>
      </w:r>
    </w:p>
    <w:p w:rsidR="003B32AC" w:rsidRDefault="003B32AC" w:rsidP="003B32AC">
      <w:pPr>
        <w:pStyle w:val="20"/>
        <w:shd w:val="clear" w:color="auto" w:fill="auto"/>
        <w:spacing w:after="0" w:line="307" w:lineRule="exact"/>
        <w:ind w:firstLine="780"/>
        <w:jc w:val="both"/>
      </w:pPr>
      <w:r>
        <w:t>повышение артериального давления с выраженными нарушениями самочувствия (сильная головная боль, тошнота, рвота, головокружение, мелькание мушек перед глазами);</w:t>
      </w:r>
    </w:p>
    <w:p w:rsidR="003B32AC" w:rsidRDefault="003B32AC" w:rsidP="003B32AC">
      <w:pPr>
        <w:pStyle w:val="20"/>
        <w:shd w:val="clear" w:color="auto" w:fill="auto"/>
        <w:spacing w:after="65" w:line="280" w:lineRule="exact"/>
        <w:ind w:firstLine="780"/>
        <w:jc w:val="both"/>
      </w:pPr>
      <w:r>
        <w:t>диарея (обильный стул более 10 раз в сутки);</w:t>
      </w:r>
    </w:p>
    <w:p w:rsidR="003B32AC" w:rsidRDefault="003B32AC" w:rsidP="003B32AC">
      <w:pPr>
        <w:pStyle w:val="20"/>
        <w:shd w:val="clear" w:color="auto" w:fill="auto"/>
        <w:spacing w:after="0" w:line="293" w:lineRule="exact"/>
        <w:ind w:firstLine="780"/>
        <w:jc w:val="both"/>
      </w:pPr>
      <w:r>
        <w:t>сильные боли в позвоночнике и суставах нижних конечностей с ограничением подвижности;</w:t>
      </w:r>
    </w:p>
    <w:p w:rsidR="003B32AC" w:rsidRDefault="003B32AC" w:rsidP="003B32AC">
      <w:pPr>
        <w:pStyle w:val="20"/>
        <w:shd w:val="clear" w:color="auto" w:fill="auto"/>
        <w:spacing w:after="0" w:line="280" w:lineRule="exact"/>
        <w:ind w:firstLine="780"/>
        <w:jc w:val="both"/>
      </w:pPr>
      <w:r>
        <w:t>головокружение, сильная тошнота, рвота.</w:t>
      </w:r>
    </w:p>
    <w:p w:rsidR="009707F8" w:rsidRDefault="009707F8" w:rsidP="003B32AC">
      <w:pPr>
        <w:pStyle w:val="20"/>
        <w:shd w:val="clear" w:color="auto" w:fill="auto"/>
        <w:spacing w:after="0" w:line="280" w:lineRule="exact"/>
        <w:ind w:firstLine="780"/>
        <w:jc w:val="both"/>
      </w:pPr>
    </w:p>
    <w:p w:rsidR="003B32AC" w:rsidRDefault="003B32AC" w:rsidP="003B32AC">
      <w:pPr>
        <w:pStyle w:val="50"/>
        <w:shd w:val="clear" w:color="auto" w:fill="auto"/>
        <w:spacing w:before="0" w:after="304" w:line="322" w:lineRule="exact"/>
        <w:ind w:right="40"/>
      </w:pPr>
      <w:r>
        <w:t>Перечень услуг, которые являются необходимыми и обязательными для</w:t>
      </w:r>
      <w:r>
        <w:br/>
        <w:t>предоставления государственной услуги, в том числе сведения о документе</w:t>
      </w:r>
      <w:r>
        <w:br/>
        <w:t>(документах), выдаваемом (выдаваемых) организациями, участвующими</w:t>
      </w:r>
      <w:r>
        <w:br/>
        <w:t>в предоставлении государственной услуги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396"/>
        </w:tabs>
        <w:spacing w:after="0" w:line="317" w:lineRule="exact"/>
        <w:ind w:firstLine="780"/>
        <w:jc w:val="both"/>
      </w:pPr>
      <w:r>
        <w:t>Услуг, которые являются необходимыми и обязательными</w:t>
      </w:r>
    </w:p>
    <w:p w:rsidR="003B32AC" w:rsidRDefault="003B32AC" w:rsidP="003B32AC">
      <w:pPr>
        <w:pStyle w:val="20"/>
        <w:shd w:val="clear" w:color="auto" w:fill="auto"/>
        <w:tabs>
          <w:tab w:val="left" w:pos="2287"/>
          <w:tab w:val="left" w:pos="5023"/>
          <w:tab w:val="left" w:pos="6607"/>
          <w:tab w:val="left" w:pos="9060"/>
        </w:tabs>
        <w:spacing w:after="0" w:line="317" w:lineRule="exact"/>
        <w:jc w:val="both"/>
      </w:pPr>
      <w:r>
        <w:t>для предоставления государственной услуги в соответствии с 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</w:t>
      </w:r>
      <w:r>
        <w:tab/>
        <w:t>исполнительными</w:t>
      </w:r>
      <w:r>
        <w:tab/>
        <w:t>органами</w:t>
      </w:r>
      <w:r>
        <w:tab/>
        <w:t>государственной</w:t>
      </w:r>
      <w:r>
        <w:tab/>
        <w:t>власти</w:t>
      </w:r>
    </w:p>
    <w:p w:rsidR="003B32AC" w:rsidRDefault="003B32AC" w:rsidP="003B32AC">
      <w:pPr>
        <w:pStyle w:val="20"/>
        <w:shd w:val="clear" w:color="auto" w:fill="auto"/>
        <w:tabs>
          <w:tab w:val="left" w:pos="2287"/>
          <w:tab w:val="left" w:pos="5023"/>
          <w:tab w:val="left" w:pos="6607"/>
          <w:tab w:val="left" w:pos="9060"/>
        </w:tabs>
        <w:spacing w:after="0" w:line="317" w:lineRule="exact"/>
        <w:jc w:val="both"/>
      </w:pPr>
      <w:r>
        <w:t>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</w:t>
      </w:r>
      <w:r>
        <w:tab/>
        <w:t>исполнительными</w:t>
      </w:r>
      <w:r>
        <w:tab/>
        <w:t>органами</w:t>
      </w:r>
      <w:r>
        <w:tab/>
        <w:t>государственной</w:t>
      </w:r>
      <w:r>
        <w:tab/>
        <w:t>власти</w:t>
      </w:r>
    </w:p>
    <w:p w:rsidR="003B32AC" w:rsidRDefault="003B32AC" w:rsidP="003B32AC">
      <w:pPr>
        <w:pStyle w:val="20"/>
        <w:shd w:val="clear" w:color="auto" w:fill="auto"/>
        <w:spacing w:after="296" w:line="317" w:lineRule="exact"/>
        <w:jc w:val="both"/>
      </w:pPr>
      <w:r>
        <w:t>Свердловской области государственных услуг», законодательством не предусмотрено.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316" w:line="322" w:lineRule="exact"/>
        <w:ind w:right="40" w:firstLine="0"/>
        <w:jc w:val="center"/>
      </w:pPr>
      <w:bookmarkStart w:id="15" w:name="bookmark16"/>
      <w:r>
        <w:t>Порядок, размер и основания взимания государственной пошлины или иной</w:t>
      </w:r>
      <w:r>
        <w:br/>
        <w:t>платы, взимаемой за предоставление государственной услуги</w:t>
      </w:r>
      <w:bookmarkEnd w:id="15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after="289" w:line="302" w:lineRule="exact"/>
        <w:ind w:firstLine="780"/>
        <w:jc w:val="both"/>
      </w:pPr>
      <w:r>
        <w:t>Государственная услуга предоставляется без взимания государственной пошлины или иной платы.</w:t>
      </w:r>
    </w:p>
    <w:p w:rsidR="003B32AC" w:rsidRDefault="003B32AC" w:rsidP="009707F8">
      <w:pPr>
        <w:pStyle w:val="50"/>
        <w:shd w:val="clear" w:color="auto" w:fill="auto"/>
        <w:spacing w:before="0" w:after="0"/>
        <w:ind w:right="40"/>
      </w:pPr>
      <w:r>
        <w:t>Порядок, размер и основания взимания платы за предоставление услуг,</w:t>
      </w:r>
      <w:r>
        <w:br/>
      </w:r>
      <w:r>
        <w:lastRenderedPageBreak/>
        <w:t>которые являются необходимыми и обязательными для предоставления</w:t>
      </w:r>
      <w:r>
        <w:br/>
        <w:t xml:space="preserve">государственной услуги, включая информацию о методике расчета </w:t>
      </w:r>
      <w:proofErr w:type="spellStart"/>
      <w:r>
        <w:t>размера</w:t>
      </w:r>
      <w:bookmarkStart w:id="16" w:name="bookmark17"/>
      <w:r>
        <w:t>такой</w:t>
      </w:r>
      <w:proofErr w:type="spellEnd"/>
      <w:r>
        <w:t xml:space="preserve"> платы</w:t>
      </w:r>
      <w:bookmarkEnd w:id="16"/>
    </w:p>
    <w:p w:rsidR="009707F8" w:rsidRDefault="009707F8" w:rsidP="009707F8">
      <w:pPr>
        <w:pStyle w:val="50"/>
        <w:shd w:val="clear" w:color="auto" w:fill="auto"/>
        <w:spacing w:before="0" w:after="0"/>
        <w:ind w:right="40"/>
      </w:pP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396"/>
        </w:tabs>
        <w:spacing w:after="330" w:line="317" w:lineRule="exact"/>
        <w:ind w:firstLine="780"/>
        <w:jc w:val="both"/>
      </w:pPr>
      <w:r>
        <w:t>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3B32AC" w:rsidRDefault="003B32AC" w:rsidP="003B32AC">
      <w:pPr>
        <w:pStyle w:val="22"/>
        <w:keepNext/>
        <w:keepLines/>
        <w:shd w:val="clear" w:color="auto" w:fill="auto"/>
        <w:spacing w:line="280" w:lineRule="exact"/>
        <w:ind w:right="40" w:firstLine="0"/>
        <w:jc w:val="center"/>
      </w:pPr>
      <w:bookmarkStart w:id="17" w:name="bookmark18"/>
      <w:r>
        <w:t>Максимальный срок ожидания в очереди при подаче запроса о</w:t>
      </w:r>
      <w:bookmarkEnd w:id="17"/>
    </w:p>
    <w:p w:rsidR="003B32AC" w:rsidRDefault="003B32AC" w:rsidP="003B32AC">
      <w:pPr>
        <w:pStyle w:val="50"/>
        <w:shd w:val="clear" w:color="auto" w:fill="auto"/>
        <w:spacing w:before="0" w:after="308" w:line="322" w:lineRule="exact"/>
        <w:ind w:right="40"/>
      </w:pPr>
      <w:r>
        <w:t>предоставлении государственной услуги, услуги, предоставляемой</w:t>
      </w:r>
      <w:r>
        <w:br/>
        <w:t>организацией, участвующей в предоставлении государственной услуги, и при</w:t>
      </w:r>
      <w:r>
        <w:br/>
        <w:t>получении результата предоставления таких услуг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396"/>
        </w:tabs>
        <w:spacing w:after="326" w:line="312" w:lineRule="exact"/>
        <w:ind w:firstLine="780"/>
        <w:jc w:val="both"/>
      </w:pPr>
      <w:r>
        <w:t>Максимальный срок ожидания в очереди при подаче запроса о предоставлении государственной услуги и при получении результата государственной услуги не должен превышать 15 минут.</w:t>
      </w:r>
    </w:p>
    <w:p w:rsidR="003B32AC" w:rsidRDefault="003B32AC" w:rsidP="009707F8">
      <w:pPr>
        <w:pStyle w:val="22"/>
        <w:keepNext/>
        <w:keepLines/>
        <w:shd w:val="clear" w:color="auto" w:fill="auto"/>
        <w:spacing w:after="1" w:line="280" w:lineRule="exact"/>
        <w:ind w:firstLine="780"/>
        <w:jc w:val="center"/>
      </w:pPr>
      <w:bookmarkStart w:id="18" w:name="bookmark19"/>
      <w:r>
        <w:t>Срок и порядок регистрации запроса заявителя о предоставлении</w:t>
      </w:r>
      <w:bookmarkEnd w:id="18"/>
    </w:p>
    <w:p w:rsidR="003B32AC" w:rsidRDefault="003B32AC" w:rsidP="009707F8">
      <w:pPr>
        <w:pStyle w:val="50"/>
        <w:shd w:val="clear" w:color="auto" w:fill="auto"/>
        <w:spacing w:before="0" w:after="0" w:line="280" w:lineRule="exact"/>
        <w:ind w:firstLine="780"/>
      </w:pPr>
      <w:r>
        <w:t>государственной услуги и услуги, предоставляемой организацией,</w:t>
      </w:r>
    </w:p>
    <w:p w:rsidR="003B32AC" w:rsidRDefault="003B32AC" w:rsidP="009707F8">
      <w:pPr>
        <w:pStyle w:val="50"/>
        <w:shd w:val="clear" w:color="auto" w:fill="auto"/>
        <w:spacing w:before="0" w:after="0" w:line="280" w:lineRule="exact"/>
        <w:ind w:firstLine="800"/>
      </w:pPr>
      <w:r>
        <w:t>участвующей в предоставлении государственной услуги, в том числе</w:t>
      </w:r>
    </w:p>
    <w:p w:rsidR="003B32AC" w:rsidRDefault="003B32AC" w:rsidP="009707F8">
      <w:pPr>
        <w:pStyle w:val="50"/>
        <w:shd w:val="clear" w:color="auto" w:fill="auto"/>
        <w:spacing w:before="0" w:after="241" w:line="280" w:lineRule="exact"/>
        <w:ind w:right="100"/>
      </w:pPr>
      <w:r>
        <w:t>в электронной форме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315"/>
        </w:tabs>
        <w:spacing w:after="0" w:line="280" w:lineRule="exact"/>
        <w:ind w:firstLine="800"/>
        <w:jc w:val="both"/>
      </w:pPr>
      <w:r>
        <w:t>Регистрация запроса осуществляется в момент обращения заявителя.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35"/>
        </w:tabs>
        <w:spacing w:after="0" w:line="312" w:lineRule="exact"/>
        <w:ind w:firstLine="800"/>
        <w:jc w:val="both"/>
      </w:pPr>
      <w:r>
        <w:t>В случае если запрос подан в электронной форме, заявителю направляется электронное сообщение о принятии. Регистрация запроса, направленного в электронной форме осуществляется в момент подачи.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30"/>
        </w:tabs>
        <w:spacing w:after="289" w:line="307" w:lineRule="exact"/>
        <w:ind w:firstLine="800"/>
        <w:jc w:val="both"/>
      </w:pPr>
      <w:r>
        <w:t>Регистрация запроса осуществляется в порядке, предусмотренном в разделе 3 настоящего регламента.</w:t>
      </w:r>
    </w:p>
    <w:p w:rsidR="003B32AC" w:rsidRDefault="003B32AC" w:rsidP="003B32AC">
      <w:pPr>
        <w:pStyle w:val="50"/>
        <w:shd w:val="clear" w:color="auto" w:fill="auto"/>
        <w:spacing w:before="0" w:after="0" w:line="322" w:lineRule="exact"/>
        <w:ind w:right="100"/>
      </w:pPr>
      <w:r>
        <w:t>Требования к помещениям, в которых предоставляется государственная</w:t>
      </w:r>
      <w:r>
        <w:br/>
        <w:t>услуга, к залу ожидания, местам для заполнения запросов о предоставлении</w:t>
      </w:r>
    </w:p>
    <w:p w:rsidR="003B32AC" w:rsidRDefault="003B32AC" w:rsidP="003B32AC">
      <w:pPr>
        <w:pStyle w:val="50"/>
        <w:shd w:val="clear" w:color="auto" w:fill="auto"/>
        <w:spacing w:before="0" w:after="323" w:line="322" w:lineRule="exact"/>
        <w:ind w:right="100"/>
      </w:pPr>
      <w:r>
        <w:t>государственной услуги, информационным стендам с образцами их</w:t>
      </w:r>
      <w:r>
        <w:br/>
        <w:t>заполнения и перечнем документов, необходимых для предоставления</w:t>
      </w:r>
      <w:r>
        <w:br/>
        <w:t>каждой государственной услуги, разм</w:t>
      </w:r>
      <w:r w:rsidR="009707F8">
        <w:t xml:space="preserve">ещению и оформлению визуальной, </w:t>
      </w:r>
      <w:r>
        <w:t>текстовой и мультимедийной информации о порядке предоставления такой</w:t>
      </w:r>
      <w:r>
        <w:br/>
        <w:t>услуги, в том числе к обеспечению доступности для инвалидов указанных</w:t>
      </w:r>
      <w:r>
        <w:br/>
        <w:t>объектов в соответствии с законодательством Российской Федерации и</w:t>
      </w:r>
      <w:r>
        <w:br/>
        <w:t>законодательством Свердловской области о социальной защите инвалидов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293" w:lineRule="exact"/>
        <w:ind w:firstLine="800"/>
        <w:jc w:val="both"/>
      </w:pPr>
      <w:r>
        <w:t>В помещениях, в которых предоставляется государственная услуга, обеспечивается:</w:t>
      </w:r>
    </w:p>
    <w:p w:rsidR="003B32AC" w:rsidRDefault="003B32AC" w:rsidP="003B32AC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302" w:lineRule="exact"/>
        <w:ind w:firstLine="800"/>
        <w:jc w:val="both"/>
      </w:pPr>
      <w:r>
        <w:t>соответствие санитарно-эпидемиологическим правилам и нормативам, правилам противопожарной безопасности;</w:t>
      </w:r>
    </w:p>
    <w:p w:rsidR="003B32AC" w:rsidRDefault="003B32AC" w:rsidP="003B32AC">
      <w:pPr>
        <w:pStyle w:val="20"/>
        <w:numPr>
          <w:ilvl w:val="0"/>
          <w:numId w:val="4"/>
        </w:numPr>
        <w:shd w:val="clear" w:color="auto" w:fill="auto"/>
        <w:tabs>
          <w:tab w:val="left" w:pos="1211"/>
        </w:tabs>
        <w:spacing w:after="0" w:line="307" w:lineRule="exact"/>
        <w:ind w:firstLine="800"/>
        <w:jc w:val="both"/>
      </w:pPr>
      <w:r>
        <w:t xml:space="preserve">создание инвалидам следующих условий доступности объектов в соответствии с требованиями, установленными законодательными и иными </w:t>
      </w:r>
      <w:r>
        <w:lastRenderedPageBreak/>
        <w:t>нормативными правовыми актами:</w:t>
      </w:r>
    </w:p>
    <w:p w:rsidR="003B32AC" w:rsidRDefault="003B32AC" w:rsidP="003B32AC">
      <w:pPr>
        <w:pStyle w:val="20"/>
        <w:shd w:val="clear" w:color="auto" w:fill="auto"/>
        <w:spacing w:after="0" w:line="312" w:lineRule="exact"/>
        <w:ind w:firstLine="800"/>
        <w:jc w:val="both"/>
      </w:pPr>
      <w:r>
        <w:t>возможность беспрепятственного входа в объекты и выхода из них;</w:t>
      </w:r>
    </w:p>
    <w:p w:rsidR="003B32AC" w:rsidRDefault="003B32AC" w:rsidP="003B32AC">
      <w:pPr>
        <w:pStyle w:val="20"/>
        <w:shd w:val="clear" w:color="auto" w:fill="auto"/>
        <w:spacing w:after="0" w:line="312" w:lineRule="exact"/>
        <w:ind w:firstLine="80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3B32AC" w:rsidRDefault="003B32AC" w:rsidP="003B32AC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after="0" w:line="312" w:lineRule="exact"/>
        <w:ind w:firstLine="800"/>
        <w:jc w:val="both"/>
      </w:pPr>
      <w:r>
        <w:t>помещения должны иметь места для ожидания, информирования, приема заявителей.</w:t>
      </w:r>
    </w:p>
    <w:p w:rsidR="003B32AC" w:rsidRDefault="003B32AC" w:rsidP="003B32AC">
      <w:pPr>
        <w:pStyle w:val="20"/>
        <w:shd w:val="clear" w:color="auto" w:fill="auto"/>
        <w:spacing w:after="0" w:line="288" w:lineRule="exact"/>
        <w:ind w:firstLine="800"/>
        <w:jc w:val="both"/>
      </w:pPr>
      <w:r>
        <w:t>Места ожидания обеспечиваются стульями, кресельными секциями, скамьями (</w:t>
      </w:r>
      <w:proofErr w:type="spellStart"/>
      <w:r>
        <w:t>банкетками</w:t>
      </w:r>
      <w:proofErr w:type="spellEnd"/>
      <w:r>
        <w:t>);</w:t>
      </w:r>
    </w:p>
    <w:p w:rsidR="003B32AC" w:rsidRDefault="003B32AC" w:rsidP="003B32AC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after="0" w:line="283" w:lineRule="exact"/>
        <w:ind w:firstLine="800"/>
        <w:jc w:val="both"/>
      </w:pPr>
      <w:r>
        <w:t>помещения должны иметь туалет со свободным доступом к нему в рабочее время;</w:t>
      </w:r>
    </w:p>
    <w:p w:rsidR="003B32AC" w:rsidRDefault="003B32AC" w:rsidP="003B32AC">
      <w:pPr>
        <w:pStyle w:val="20"/>
        <w:numPr>
          <w:ilvl w:val="0"/>
          <w:numId w:val="4"/>
        </w:numPr>
        <w:shd w:val="clear" w:color="auto" w:fill="auto"/>
        <w:tabs>
          <w:tab w:val="left" w:pos="1211"/>
        </w:tabs>
        <w:spacing w:after="0" w:line="302" w:lineRule="exact"/>
        <w:ind w:firstLine="800"/>
        <w:jc w:val="both"/>
      </w:pPr>
      <w:r>
        <w:t>места информирования, предназначенные для ознакомления граждан с информационными материалами, оборудуются:</w:t>
      </w:r>
    </w:p>
    <w:p w:rsidR="003B32AC" w:rsidRDefault="003B32AC" w:rsidP="003B32AC">
      <w:pPr>
        <w:pStyle w:val="20"/>
        <w:shd w:val="clear" w:color="auto" w:fill="auto"/>
        <w:spacing w:after="0" w:line="278" w:lineRule="exact"/>
        <w:ind w:firstLine="800"/>
        <w:jc w:val="both"/>
      </w:pPr>
      <w:r>
        <w:t>информационными стендами или информационными электронными терминалами;</w:t>
      </w:r>
    </w:p>
    <w:p w:rsidR="003B32AC" w:rsidRDefault="003B32AC" w:rsidP="003B32AC">
      <w:pPr>
        <w:pStyle w:val="20"/>
        <w:shd w:val="clear" w:color="auto" w:fill="auto"/>
        <w:spacing w:after="0" w:line="283" w:lineRule="exact"/>
        <w:ind w:firstLine="80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820"/>
        <w:jc w:val="both"/>
      </w:pPr>
      <w: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82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820"/>
        <w:jc w:val="both"/>
      </w:pPr>
      <w:r>
        <w:t>В случаях, если здание, в котором предоставляется государственная услуга, невозможно полностью приспособить с учетом потребностей инвалидов, организация, предоставляющая государственную услугу, до его реконструкции или капитального ремонта должна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государственной услуги либо, когда это возможно, обеспечить предоставление государственной услуги по месту жительства инвалида или в дистанционном режиме.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820"/>
        <w:jc w:val="both"/>
      </w:pPr>
      <w:r>
        <w:t>Организация, предоставляющая государственную услугу, обеспечивает в здании, в котором предоставляется государственная услуга: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8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B32AC" w:rsidRDefault="003B32AC" w:rsidP="003B32AC">
      <w:pPr>
        <w:pStyle w:val="20"/>
        <w:shd w:val="clear" w:color="auto" w:fill="auto"/>
        <w:spacing w:after="0" w:line="298" w:lineRule="exact"/>
        <w:ind w:firstLine="8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сопровождающего инвалида;</w:t>
      </w:r>
    </w:p>
    <w:p w:rsidR="003B32AC" w:rsidRDefault="003B32AC" w:rsidP="003B32AC">
      <w:pPr>
        <w:pStyle w:val="20"/>
        <w:shd w:val="clear" w:color="auto" w:fill="auto"/>
        <w:spacing w:after="296" w:line="317" w:lineRule="exact"/>
        <w:ind w:firstLine="820"/>
        <w:jc w:val="both"/>
      </w:pPr>
      <w:r>
        <w:t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207FB" w:rsidRDefault="00F207FB" w:rsidP="009707F8">
      <w:pPr>
        <w:pStyle w:val="50"/>
        <w:shd w:val="clear" w:color="auto" w:fill="auto"/>
        <w:spacing w:before="0" w:after="327" w:line="322" w:lineRule="exact"/>
      </w:pPr>
    </w:p>
    <w:p w:rsidR="003B32AC" w:rsidRDefault="003B32AC" w:rsidP="009707F8">
      <w:pPr>
        <w:pStyle w:val="50"/>
        <w:shd w:val="clear" w:color="auto" w:fill="auto"/>
        <w:spacing w:before="0" w:after="327" w:line="322" w:lineRule="exact"/>
      </w:pPr>
      <w:r>
        <w:lastRenderedPageBreak/>
        <w:t>Показатели доступности и качества государственной услуги,</w:t>
      </w:r>
      <w:r>
        <w:br/>
        <w:t>в том числе количество взаимодействий заявителя с должностными лицами</w:t>
      </w:r>
      <w:r>
        <w:br/>
        <w:t>при предоставлении государственной услуги и их продолжительность,</w:t>
      </w:r>
      <w:r>
        <w:br/>
        <w:t>возможность получения информации о ходе предоставления государственной</w:t>
      </w:r>
      <w:r>
        <w:br/>
        <w:t>услуги, в том числе с использованием информационно-коммуникационных</w:t>
      </w:r>
      <w:r>
        <w:br/>
        <w:t>технологий, возможность либо невозможность получения государственной</w:t>
      </w:r>
      <w:r>
        <w:br/>
        <w:t>услуги в многофункциональном центре предоставления государственных и</w:t>
      </w:r>
      <w:r>
        <w:br/>
        <w:t>муниципальных услуг (в том числе в полном объеме),</w:t>
      </w:r>
      <w:r>
        <w:br/>
        <w:t>в любом территориальном подразделении органа, предоставляющего</w:t>
      </w:r>
      <w:r>
        <w:br/>
        <w:t>государственную услугу, по выбору заявителя (экстерриториальный</w:t>
      </w:r>
      <w:r>
        <w:br/>
        <w:t>принцип), посредством запроса о предоставлении нескольких</w:t>
      </w:r>
      <w:r>
        <w:br/>
        <w:t>государственных и (или) муниципальных услуг в многофункциональном</w:t>
      </w:r>
      <w:r>
        <w:br/>
        <w:t>центре предоставления государственных и муниципальных услуг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288" w:lineRule="exact"/>
        <w:ind w:firstLine="820"/>
        <w:jc w:val="both"/>
      </w:pPr>
      <w:r>
        <w:t xml:space="preserve"> Показателями доступности и качества предоставления государственной услуги являются:</w:t>
      </w:r>
    </w:p>
    <w:p w:rsidR="003B32AC" w:rsidRDefault="003B32AC" w:rsidP="003B32AC">
      <w:pPr>
        <w:pStyle w:val="20"/>
        <w:numPr>
          <w:ilvl w:val="0"/>
          <w:numId w:val="5"/>
        </w:numPr>
        <w:shd w:val="clear" w:color="auto" w:fill="auto"/>
        <w:tabs>
          <w:tab w:val="left" w:pos="1375"/>
        </w:tabs>
        <w:spacing w:after="0" w:line="317" w:lineRule="exact"/>
        <w:ind w:firstLine="780"/>
        <w:jc w:val="both"/>
      </w:pPr>
      <w:r>
        <w:t xml:space="preserve">возможность получения информации о ходе предоставления государственной услуги лично или с использованием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 (при реализации технической возможности);</w:t>
      </w:r>
    </w:p>
    <w:p w:rsidR="003B32AC" w:rsidRDefault="003B32AC" w:rsidP="003B32AC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spacing w:after="0" w:line="317" w:lineRule="exact"/>
        <w:ind w:firstLine="780"/>
        <w:jc w:val="both"/>
      </w:pPr>
      <w:r>
        <w:t>наличие полной и понятной информации о местах, порядке и сроках предоставления государственной услуги в общедоступных местах в медицинских организациях, в ознакомительных информационных материалах (брошюрах, буклетах и т.д.);</w:t>
      </w:r>
    </w:p>
    <w:p w:rsidR="003B32AC" w:rsidRDefault="003B32AC" w:rsidP="003B32AC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spacing w:after="0" w:line="317" w:lineRule="exact"/>
        <w:ind w:firstLine="780"/>
        <w:jc w:val="both"/>
      </w:pPr>
      <w:r>
        <w:t>возможность получения государственной услуги в любом структурном подразделении, оказывающем первичную медико-санитарную помощь, медицинской организации, предоставляющей государственную услугу;</w:t>
      </w:r>
    </w:p>
    <w:p w:rsidR="003B32AC" w:rsidRDefault="003B32AC" w:rsidP="003B32AC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spacing w:after="0" w:line="317" w:lineRule="exact"/>
        <w:ind w:firstLine="780"/>
        <w:jc w:val="both"/>
      </w:pPr>
      <w:r>
        <w:t>предоставление государственной услуги в многофункциональных центрах не предусмотрено.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after="0" w:line="317" w:lineRule="exact"/>
        <w:ind w:firstLine="640"/>
        <w:jc w:val="both"/>
      </w:pPr>
      <w:r>
        <w:t>При предоставлении государственной услуги взаимодействие заявителя с сотрудниками медицинской организации осуществляется при личной подаче заявки (записи) на вызов врача на дом через регистратуру.</w:t>
      </w:r>
    </w:p>
    <w:p w:rsidR="003B32AC" w:rsidRDefault="003B32AC" w:rsidP="003B32AC">
      <w:pPr>
        <w:pStyle w:val="20"/>
        <w:shd w:val="clear" w:color="auto" w:fill="auto"/>
        <w:spacing w:after="292" w:line="312" w:lineRule="exact"/>
        <w:ind w:firstLine="640"/>
        <w:jc w:val="both"/>
      </w:pPr>
      <w:r>
        <w:t>Продолжительность взаимодействия заявителя с сотрудниками медицинской организации не должна превышать 15 минут.</w:t>
      </w:r>
    </w:p>
    <w:p w:rsidR="003B32AC" w:rsidRDefault="003B32AC" w:rsidP="003B32AC">
      <w:pPr>
        <w:pStyle w:val="50"/>
        <w:shd w:val="clear" w:color="auto" w:fill="auto"/>
        <w:spacing w:before="0" w:after="300" w:line="322" w:lineRule="exact"/>
        <w:ind w:firstLine="1700"/>
        <w:jc w:val="left"/>
      </w:pPr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375"/>
        </w:tabs>
        <w:spacing w:after="0" w:line="322" w:lineRule="exact"/>
        <w:ind w:firstLine="780"/>
        <w:jc w:val="both"/>
      </w:pPr>
      <w:r>
        <w:t>Заявитель имеет право получения государственной услуги по экстерриториальному принципу (в случае если государственная услуга предоставляется по экстерриториальному принципу) посредством обращения</w:t>
      </w:r>
    </w:p>
    <w:p w:rsidR="003B32AC" w:rsidRDefault="005B440D" w:rsidP="003B32AC">
      <w:pPr>
        <w:pStyle w:val="20"/>
        <w:shd w:val="clear" w:color="auto" w:fill="auto"/>
        <w:tabs>
          <w:tab w:val="left" w:leader="underscore" w:pos="2107"/>
          <w:tab w:val="left" w:leader="underscore" w:pos="2280"/>
          <w:tab w:val="left" w:leader="underscore" w:pos="9691"/>
        </w:tabs>
        <w:spacing w:after="0" w:line="280" w:lineRule="exact"/>
        <w:jc w:val="both"/>
      </w:pPr>
      <w:r>
        <w:t>в поликлинических отделениях ГАУЗ СО «Красноуральская ГБ»</w:t>
      </w:r>
    </w:p>
    <w:p w:rsidR="003B32AC" w:rsidRDefault="003B32AC" w:rsidP="003B32AC">
      <w:pPr>
        <w:pStyle w:val="20"/>
        <w:shd w:val="clear" w:color="auto" w:fill="auto"/>
        <w:spacing w:after="0" w:line="312" w:lineRule="exact"/>
        <w:jc w:val="both"/>
      </w:pP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spacing w:after="0" w:line="312" w:lineRule="exact"/>
        <w:ind w:firstLine="780"/>
        <w:jc w:val="both"/>
      </w:pPr>
      <w:r>
        <w:lastRenderedPageBreak/>
        <w:t>При этом заявителю необходимо иметь при себе документы, указанные в пункте 16 настоящего регламента.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after="0" w:line="312" w:lineRule="exact"/>
        <w:ind w:firstLine="780"/>
        <w:jc w:val="both"/>
      </w:pPr>
      <w:r>
        <w:t>При обращении за получением государственной услуги в электронном виде электронная подпись не требуется.</w:t>
      </w:r>
    </w:p>
    <w:p w:rsidR="003B32AC" w:rsidRDefault="003B32AC" w:rsidP="003B32AC">
      <w:pPr>
        <w:pStyle w:val="20"/>
        <w:shd w:val="clear" w:color="auto" w:fill="auto"/>
        <w:spacing w:after="0" w:line="312" w:lineRule="exact"/>
        <w:ind w:firstLine="780"/>
        <w:jc w:val="both"/>
      </w:pPr>
      <w:r>
        <w:t>Рассмотрение заявления, полученного в электронной форме, осуществляется в том же порядке, что и рассмотрение заявления, полученного от заявителя лично либо по телефону.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642"/>
        </w:tabs>
        <w:spacing w:after="308" w:line="312" w:lineRule="exact"/>
        <w:ind w:firstLine="780"/>
        <w:jc w:val="both"/>
      </w:pPr>
      <w:r>
        <w:t>Предоставление государственной услуги с участием многофункциональных центров не предусмотрено.</w:t>
      </w:r>
    </w:p>
    <w:p w:rsidR="003B32AC" w:rsidRDefault="003B32AC" w:rsidP="003B32AC">
      <w:pPr>
        <w:pStyle w:val="22"/>
        <w:keepNext/>
        <w:keepLines/>
        <w:shd w:val="clear" w:color="auto" w:fill="auto"/>
        <w:spacing w:line="302" w:lineRule="exact"/>
        <w:ind w:left="20" w:firstLine="0"/>
        <w:jc w:val="center"/>
      </w:pPr>
      <w:bookmarkStart w:id="19" w:name="bookmark20"/>
      <w:r>
        <w:t>Раздел 3. Состав, последовательность и сроки выполнения</w:t>
      </w:r>
      <w:bookmarkEnd w:id="19"/>
    </w:p>
    <w:p w:rsidR="003B32AC" w:rsidRDefault="003B32AC" w:rsidP="003B32AC">
      <w:pPr>
        <w:pStyle w:val="50"/>
        <w:shd w:val="clear" w:color="auto" w:fill="auto"/>
        <w:spacing w:before="0" w:after="0" w:line="302" w:lineRule="exact"/>
        <w:ind w:firstLine="780"/>
        <w:jc w:val="left"/>
      </w:pPr>
      <w: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707F8" w:rsidRDefault="009707F8" w:rsidP="003B32AC">
      <w:pPr>
        <w:pStyle w:val="50"/>
        <w:shd w:val="clear" w:color="auto" w:fill="auto"/>
        <w:spacing w:before="0" w:after="0" w:line="302" w:lineRule="exact"/>
        <w:ind w:firstLine="780"/>
        <w:jc w:val="left"/>
      </w:pP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478"/>
        </w:tabs>
        <w:spacing w:after="0" w:line="307" w:lineRule="exact"/>
        <w:ind w:firstLine="820"/>
        <w:jc w:val="both"/>
      </w:pPr>
      <w:r>
        <w:t>Последовательность административных процедур (действий) по предоставлению государственной услуги включает следующие административные процедуры:</w:t>
      </w:r>
    </w:p>
    <w:p w:rsidR="003B32AC" w:rsidRDefault="003B32AC" w:rsidP="003B32AC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spacing w:after="0" w:line="293" w:lineRule="exact"/>
        <w:ind w:firstLine="820"/>
        <w:jc w:val="both"/>
      </w:pPr>
      <w:r>
        <w:t>прием заявки (записи) на вызов врача на дом в медицинской организации;</w:t>
      </w:r>
    </w:p>
    <w:p w:rsidR="003B32AC" w:rsidRDefault="003B32AC" w:rsidP="003B32AC">
      <w:pPr>
        <w:pStyle w:val="20"/>
        <w:numPr>
          <w:ilvl w:val="0"/>
          <w:numId w:val="6"/>
        </w:numPr>
        <w:shd w:val="clear" w:color="auto" w:fill="auto"/>
        <w:tabs>
          <w:tab w:val="left" w:pos="1257"/>
        </w:tabs>
        <w:spacing w:after="0" w:line="312" w:lineRule="exact"/>
        <w:ind w:firstLine="820"/>
        <w:jc w:val="both"/>
      </w:pPr>
      <w:r>
        <w:t>оформление вызова врача на дом;</w:t>
      </w:r>
    </w:p>
    <w:p w:rsidR="003B32AC" w:rsidRDefault="003B32AC" w:rsidP="003B32AC">
      <w:pPr>
        <w:pStyle w:val="20"/>
        <w:numPr>
          <w:ilvl w:val="0"/>
          <w:numId w:val="6"/>
        </w:numPr>
        <w:shd w:val="clear" w:color="auto" w:fill="auto"/>
        <w:tabs>
          <w:tab w:val="left" w:pos="1257"/>
        </w:tabs>
        <w:spacing w:after="0" w:line="312" w:lineRule="exact"/>
        <w:ind w:firstLine="820"/>
        <w:jc w:val="both"/>
      </w:pPr>
      <w:r>
        <w:t>отказ в предоставлении государственной услуги.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478"/>
        </w:tabs>
        <w:spacing w:after="0" w:line="312" w:lineRule="exact"/>
        <w:ind w:firstLine="820"/>
        <w:jc w:val="both"/>
      </w:pPr>
      <w:r>
        <w:t>Последовательность административных процедур (действий) по предоставлению государственной услуги в электронной форме, в том числе с использованием Единого портала включает следующие административные процедуры:</w:t>
      </w:r>
    </w:p>
    <w:p w:rsidR="003B32AC" w:rsidRDefault="003B32AC" w:rsidP="003B32AC">
      <w:pPr>
        <w:pStyle w:val="20"/>
        <w:numPr>
          <w:ilvl w:val="0"/>
          <w:numId w:val="7"/>
        </w:numPr>
        <w:shd w:val="clear" w:color="auto" w:fill="auto"/>
        <w:tabs>
          <w:tab w:val="left" w:pos="1478"/>
        </w:tabs>
        <w:spacing w:after="0" w:line="302" w:lineRule="exact"/>
        <w:ind w:firstLine="820"/>
        <w:jc w:val="both"/>
      </w:pPr>
      <w:r>
        <w:t>предоставление информации заявителям и обеспечение доступа к сведениям о государственной услуге;</w:t>
      </w:r>
    </w:p>
    <w:p w:rsidR="003B32AC" w:rsidRDefault="003B32AC" w:rsidP="003B32AC">
      <w:pPr>
        <w:pStyle w:val="20"/>
        <w:numPr>
          <w:ilvl w:val="0"/>
          <w:numId w:val="7"/>
        </w:numPr>
        <w:shd w:val="clear" w:color="auto" w:fill="auto"/>
        <w:tabs>
          <w:tab w:val="left" w:pos="1478"/>
        </w:tabs>
        <w:spacing w:after="0" w:line="288" w:lineRule="exact"/>
        <w:ind w:firstLine="820"/>
        <w:jc w:val="both"/>
      </w:pPr>
      <w:r>
        <w:t>оформление вызова врача на дом (при реализации технической возможности);</w:t>
      </w:r>
    </w:p>
    <w:p w:rsidR="003B32AC" w:rsidRDefault="003B32AC" w:rsidP="003B32AC">
      <w:pPr>
        <w:pStyle w:val="20"/>
        <w:numPr>
          <w:ilvl w:val="0"/>
          <w:numId w:val="7"/>
        </w:numPr>
        <w:shd w:val="clear" w:color="auto" w:fill="auto"/>
        <w:tabs>
          <w:tab w:val="left" w:pos="1478"/>
        </w:tabs>
        <w:spacing w:after="0" w:line="302" w:lineRule="exact"/>
        <w:ind w:firstLine="820"/>
        <w:jc w:val="both"/>
      </w:pPr>
      <w:r>
        <w:t>формирование запроса о предоставлении государственной услуги (при реализации технической возможности);</w:t>
      </w:r>
    </w:p>
    <w:p w:rsidR="003B32AC" w:rsidRDefault="003B32AC" w:rsidP="003B32AC">
      <w:pPr>
        <w:pStyle w:val="20"/>
        <w:numPr>
          <w:ilvl w:val="0"/>
          <w:numId w:val="7"/>
        </w:numPr>
        <w:shd w:val="clear" w:color="auto" w:fill="auto"/>
        <w:tabs>
          <w:tab w:val="left" w:pos="1478"/>
        </w:tabs>
        <w:spacing w:after="0" w:line="302" w:lineRule="exact"/>
        <w:ind w:firstLine="820"/>
        <w:jc w:val="both"/>
      </w:pPr>
      <w:r>
        <w:t>прием и регистрация запроса и иных документов, необходимых для предоставления государственной услуги;</w:t>
      </w:r>
    </w:p>
    <w:p w:rsidR="003B32AC" w:rsidRDefault="003B32AC" w:rsidP="003B32AC">
      <w:pPr>
        <w:pStyle w:val="20"/>
        <w:numPr>
          <w:ilvl w:val="0"/>
          <w:numId w:val="7"/>
        </w:numPr>
        <w:shd w:val="clear" w:color="auto" w:fill="auto"/>
        <w:tabs>
          <w:tab w:val="left" w:pos="1478"/>
        </w:tabs>
        <w:spacing w:after="0" w:line="302" w:lineRule="exact"/>
        <w:ind w:firstLine="820"/>
        <w:jc w:val="both"/>
      </w:pPr>
      <w:r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Федерации;</w:t>
      </w:r>
    </w:p>
    <w:p w:rsidR="003B32AC" w:rsidRDefault="003B32AC" w:rsidP="003B32AC">
      <w:pPr>
        <w:pStyle w:val="20"/>
        <w:numPr>
          <w:ilvl w:val="0"/>
          <w:numId w:val="7"/>
        </w:numPr>
        <w:shd w:val="clear" w:color="auto" w:fill="auto"/>
        <w:tabs>
          <w:tab w:val="left" w:pos="1478"/>
        </w:tabs>
        <w:spacing w:after="0" w:line="302" w:lineRule="exact"/>
        <w:ind w:firstLine="820"/>
        <w:jc w:val="both"/>
      </w:pPr>
      <w:r>
        <w:t>получение заявителем сведений о ходе выполнения обращения о предоставлении государственной услуги;</w:t>
      </w:r>
    </w:p>
    <w:p w:rsidR="003B32AC" w:rsidRDefault="003B32AC" w:rsidP="003B32AC">
      <w:pPr>
        <w:pStyle w:val="20"/>
        <w:numPr>
          <w:ilvl w:val="0"/>
          <w:numId w:val="7"/>
        </w:numPr>
        <w:shd w:val="clear" w:color="auto" w:fill="auto"/>
        <w:tabs>
          <w:tab w:val="left" w:pos="1478"/>
        </w:tabs>
        <w:spacing w:after="0" w:line="312" w:lineRule="exact"/>
        <w:ind w:firstLine="820"/>
        <w:jc w:val="both"/>
      </w:pPr>
      <w:r>
        <w:t>получение результата предоставления государственной услуги;</w:t>
      </w:r>
    </w:p>
    <w:p w:rsidR="003B32AC" w:rsidRDefault="003B32AC" w:rsidP="003B32AC">
      <w:pPr>
        <w:pStyle w:val="20"/>
        <w:numPr>
          <w:ilvl w:val="0"/>
          <w:numId w:val="7"/>
        </w:numPr>
        <w:shd w:val="clear" w:color="auto" w:fill="auto"/>
        <w:tabs>
          <w:tab w:val="left" w:pos="1478"/>
        </w:tabs>
        <w:spacing w:after="0" w:line="312" w:lineRule="exact"/>
        <w:ind w:firstLine="82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3B32AC" w:rsidRDefault="003B32AC" w:rsidP="003B32AC">
      <w:pPr>
        <w:pStyle w:val="20"/>
        <w:numPr>
          <w:ilvl w:val="0"/>
          <w:numId w:val="7"/>
        </w:numPr>
        <w:shd w:val="clear" w:color="auto" w:fill="auto"/>
        <w:tabs>
          <w:tab w:val="left" w:pos="1478"/>
        </w:tabs>
        <w:spacing w:after="0" w:line="312" w:lineRule="exact"/>
        <w:ind w:firstLine="820"/>
        <w:jc w:val="both"/>
      </w:pPr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</w:t>
      </w:r>
      <w:r>
        <w:lastRenderedPageBreak/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услуги;</w:t>
      </w:r>
    </w:p>
    <w:p w:rsidR="003B32AC" w:rsidRDefault="003B32AC" w:rsidP="003B32AC">
      <w:pPr>
        <w:pStyle w:val="20"/>
        <w:numPr>
          <w:ilvl w:val="0"/>
          <w:numId w:val="7"/>
        </w:numPr>
        <w:shd w:val="clear" w:color="auto" w:fill="auto"/>
        <w:tabs>
          <w:tab w:val="left" w:pos="1478"/>
        </w:tabs>
        <w:spacing w:after="0" w:line="283" w:lineRule="exact"/>
        <w:ind w:firstLine="820"/>
        <w:jc w:val="both"/>
      </w:pPr>
      <w:r>
        <w:t>осуществление оценки качества предоставления государственной услуги.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57"/>
        </w:tabs>
        <w:spacing w:after="0" w:line="302" w:lineRule="exact"/>
        <w:ind w:firstLine="820"/>
        <w:jc w:val="both"/>
      </w:pPr>
      <w:r>
        <w:t>Предоставление государственной услуги многофункциональным центром предоставления государственных и муниципальных услуг не предусмотрено.</w:t>
      </w:r>
    </w:p>
    <w:p w:rsidR="009707F8" w:rsidRDefault="009707F8" w:rsidP="009707F8">
      <w:pPr>
        <w:pStyle w:val="20"/>
        <w:shd w:val="clear" w:color="auto" w:fill="auto"/>
        <w:tabs>
          <w:tab w:val="left" w:pos="1257"/>
        </w:tabs>
        <w:spacing w:after="0" w:line="302" w:lineRule="exact"/>
        <w:ind w:left="820"/>
        <w:jc w:val="both"/>
      </w:pPr>
    </w:p>
    <w:p w:rsidR="003B32AC" w:rsidRDefault="003B32AC" w:rsidP="003B32AC">
      <w:pPr>
        <w:pStyle w:val="22"/>
        <w:keepNext/>
        <w:keepLines/>
        <w:shd w:val="clear" w:color="auto" w:fill="auto"/>
        <w:spacing w:line="280" w:lineRule="exact"/>
        <w:ind w:right="220" w:firstLine="0"/>
        <w:jc w:val="center"/>
      </w:pPr>
      <w:bookmarkStart w:id="20" w:name="bookmark21"/>
      <w:r>
        <w:t>Прием заявки (записи) на вызов врача на дом в медицинской</w:t>
      </w:r>
      <w:bookmarkEnd w:id="20"/>
    </w:p>
    <w:p w:rsidR="003B32AC" w:rsidRDefault="003B32AC" w:rsidP="003B32AC">
      <w:pPr>
        <w:pStyle w:val="22"/>
        <w:keepNext/>
        <w:keepLines/>
        <w:shd w:val="clear" w:color="auto" w:fill="auto"/>
        <w:spacing w:after="243" w:line="280" w:lineRule="exact"/>
        <w:ind w:right="20" w:firstLine="0"/>
        <w:jc w:val="center"/>
      </w:pPr>
      <w:bookmarkStart w:id="21" w:name="bookmark22"/>
      <w:r>
        <w:t>организации</w:t>
      </w:r>
      <w:bookmarkEnd w:id="21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17" w:lineRule="exact"/>
        <w:ind w:firstLine="780"/>
        <w:jc w:val="both"/>
      </w:pPr>
      <w:r>
        <w:t>Основанием для начала административной процедуры является обращение заявителя в регистратуру медицинской организации лично (путем обращения непосредственно в регистратуру учреждения) или по телефону.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17" w:lineRule="exact"/>
        <w:ind w:firstLine="780"/>
        <w:jc w:val="both"/>
      </w:pPr>
      <w:r>
        <w:t>Специалист регистратуры заносит информацию о приеме в единый электронный журнал приема вызовов врачей на дом медицинской организации.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17" w:lineRule="exact"/>
        <w:ind w:firstLine="780"/>
        <w:jc w:val="both"/>
      </w:pPr>
      <w:r>
        <w:t>При обращении заявителя непосредственно в регистратуру медицинской организации вызов врача на дом оформляется в момент обращения.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after="270" w:line="317" w:lineRule="exact"/>
        <w:ind w:firstLine="780"/>
        <w:jc w:val="both"/>
      </w:pPr>
      <w:r>
        <w:t>При обращении заявителя по телефону сотрудник регистратуры уточняет у заявителя необходимые сведения и заносит информацию о вызове врача на дом в единый электронный журнал приема вызовов врачей на дом медицинской организации.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253" w:line="280" w:lineRule="exact"/>
        <w:ind w:right="220" w:firstLine="0"/>
        <w:jc w:val="center"/>
      </w:pPr>
      <w:bookmarkStart w:id="22" w:name="bookmark23"/>
      <w:r>
        <w:t>Оформление вызова врача на дом</w:t>
      </w:r>
      <w:bookmarkEnd w:id="22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17" w:lineRule="exact"/>
        <w:ind w:firstLine="780"/>
        <w:jc w:val="both"/>
      </w:pPr>
      <w:r>
        <w:t>Основанием для начала административной процедуры является внесение сотрудником регистратуры заявки (записи) на вызов врача на дом в единый электронный журнал вызовов врачей на дом медицинской организации. Максимальный срок внесения заявки - 15 минут.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after="270" w:line="317" w:lineRule="exact"/>
        <w:ind w:firstLine="780"/>
        <w:jc w:val="both"/>
      </w:pPr>
      <w:r>
        <w:t>Уведомление заявителя о принятии заявки (записи) на вызов врача на дом после ее занесения в единый электронный журнал приема вызовов врачей на дом медицинской организации.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253" w:line="280" w:lineRule="exact"/>
        <w:ind w:right="220" w:firstLine="0"/>
        <w:jc w:val="center"/>
      </w:pPr>
      <w:bookmarkStart w:id="23" w:name="bookmark24"/>
      <w:r>
        <w:t>Отказ в предоставлении государственной услуги</w:t>
      </w:r>
      <w:bookmarkEnd w:id="23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after="233" w:line="317" w:lineRule="exact"/>
        <w:ind w:firstLine="780"/>
        <w:jc w:val="both"/>
      </w:pPr>
      <w:r>
        <w:t>При наличии оснований, указанных в пункте 23 настоящего регламента, специалист регистратуры уведомляет заявителя об отказе в предоставлении государственной услуги, о чем делается отметка в журнале приема вызовов врачей на дом медицинской организации.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248" w:line="326" w:lineRule="exact"/>
        <w:ind w:right="220" w:firstLine="0"/>
        <w:jc w:val="center"/>
      </w:pPr>
      <w:bookmarkStart w:id="24" w:name="bookmark25"/>
      <w:r>
        <w:lastRenderedPageBreak/>
        <w:t>Порядок осуществления административных процедур (действий)</w:t>
      </w:r>
      <w:r>
        <w:br/>
        <w:t>в электронной форме, в том числе с использованием Единого портала</w:t>
      </w:r>
      <w:bookmarkEnd w:id="24"/>
    </w:p>
    <w:p w:rsidR="003B32AC" w:rsidRDefault="003B32AC" w:rsidP="003B32AC">
      <w:pPr>
        <w:pStyle w:val="22"/>
        <w:keepNext/>
        <w:keepLines/>
        <w:shd w:val="clear" w:color="auto" w:fill="auto"/>
        <w:spacing w:after="252"/>
        <w:ind w:right="20" w:firstLine="0"/>
        <w:jc w:val="center"/>
      </w:pPr>
      <w:bookmarkStart w:id="25" w:name="bookmark26"/>
      <w:r>
        <w:t>Предоставление информации заявителям и обеспечение доступа</w:t>
      </w:r>
      <w:r>
        <w:br/>
        <w:t>к сведениям о государственной услуге</w:t>
      </w:r>
      <w:bookmarkEnd w:id="25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302" w:lineRule="exact"/>
        <w:ind w:firstLine="780"/>
        <w:jc w:val="both"/>
      </w:pPr>
      <w:r>
        <w:t>Информация о предоставлении государственной услуги размещается на Едином портале.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780"/>
        <w:jc w:val="both"/>
      </w:pPr>
      <w:r>
        <w:t>На Едином портале, официальном сайте Министерства здравоохранения Свердловской области, медицинской организации Свердловской области размещается информация, содержащая:</w:t>
      </w:r>
    </w:p>
    <w:p w:rsidR="003B32AC" w:rsidRDefault="003B32AC" w:rsidP="003B32AC">
      <w:pPr>
        <w:pStyle w:val="20"/>
        <w:numPr>
          <w:ilvl w:val="0"/>
          <w:numId w:val="8"/>
        </w:numPr>
        <w:shd w:val="clear" w:color="auto" w:fill="auto"/>
        <w:tabs>
          <w:tab w:val="left" w:pos="1076"/>
        </w:tabs>
        <w:spacing w:after="0" w:line="317" w:lineRule="exact"/>
        <w:ind w:firstLine="80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B32AC" w:rsidRDefault="003B32AC" w:rsidP="003B32AC">
      <w:pPr>
        <w:pStyle w:val="20"/>
        <w:numPr>
          <w:ilvl w:val="0"/>
          <w:numId w:val="8"/>
        </w:numPr>
        <w:shd w:val="clear" w:color="auto" w:fill="auto"/>
        <w:tabs>
          <w:tab w:val="left" w:pos="1156"/>
        </w:tabs>
        <w:spacing w:after="0" w:line="317" w:lineRule="exact"/>
        <w:ind w:firstLine="800"/>
        <w:jc w:val="both"/>
      </w:pPr>
      <w:r>
        <w:t>круг заявителей;</w:t>
      </w:r>
    </w:p>
    <w:p w:rsidR="003B32AC" w:rsidRDefault="003B32AC" w:rsidP="003B32AC">
      <w:pPr>
        <w:pStyle w:val="20"/>
        <w:numPr>
          <w:ilvl w:val="0"/>
          <w:numId w:val="8"/>
        </w:numPr>
        <w:shd w:val="clear" w:color="auto" w:fill="auto"/>
        <w:tabs>
          <w:tab w:val="left" w:pos="1156"/>
        </w:tabs>
        <w:spacing w:after="0" w:line="317" w:lineRule="exact"/>
        <w:ind w:firstLine="800"/>
        <w:jc w:val="both"/>
      </w:pPr>
      <w:r>
        <w:t>срок предоставления государственной услуги;</w:t>
      </w:r>
    </w:p>
    <w:p w:rsidR="003B32AC" w:rsidRDefault="003B32AC" w:rsidP="003B32AC">
      <w:pPr>
        <w:pStyle w:val="20"/>
        <w:numPr>
          <w:ilvl w:val="0"/>
          <w:numId w:val="8"/>
        </w:numPr>
        <w:shd w:val="clear" w:color="auto" w:fill="auto"/>
        <w:tabs>
          <w:tab w:val="left" w:pos="1071"/>
        </w:tabs>
        <w:spacing w:after="0" w:line="317" w:lineRule="exact"/>
        <w:ind w:firstLine="80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B32AC" w:rsidRDefault="003B32AC" w:rsidP="003B32AC">
      <w:pPr>
        <w:pStyle w:val="20"/>
        <w:numPr>
          <w:ilvl w:val="0"/>
          <w:numId w:val="8"/>
        </w:numPr>
        <w:shd w:val="clear" w:color="auto" w:fill="auto"/>
        <w:tabs>
          <w:tab w:val="left" w:pos="1076"/>
        </w:tabs>
        <w:spacing w:after="0" w:line="317" w:lineRule="exact"/>
        <w:ind w:firstLine="800"/>
        <w:jc w:val="both"/>
      </w:pPr>
      <w:r>
        <w:t>размер государственной пошлины, взимаемой за предоставление государственной услуги;</w:t>
      </w:r>
    </w:p>
    <w:p w:rsidR="003B32AC" w:rsidRDefault="003B32AC" w:rsidP="003B32AC">
      <w:pPr>
        <w:pStyle w:val="20"/>
        <w:numPr>
          <w:ilvl w:val="0"/>
          <w:numId w:val="8"/>
        </w:numPr>
        <w:shd w:val="clear" w:color="auto" w:fill="auto"/>
        <w:tabs>
          <w:tab w:val="left" w:pos="1068"/>
        </w:tabs>
        <w:spacing w:after="0" w:line="317" w:lineRule="exact"/>
        <w:ind w:firstLine="80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3B32AC" w:rsidRDefault="003B32AC" w:rsidP="003B32AC">
      <w:pPr>
        <w:pStyle w:val="20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317" w:lineRule="exact"/>
        <w:ind w:firstLine="80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B32AC" w:rsidRDefault="003B32AC" w:rsidP="003B32AC">
      <w:pPr>
        <w:pStyle w:val="20"/>
        <w:numPr>
          <w:ilvl w:val="0"/>
          <w:numId w:val="8"/>
        </w:numPr>
        <w:shd w:val="clear" w:color="auto" w:fill="auto"/>
        <w:tabs>
          <w:tab w:val="left" w:pos="1068"/>
        </w:tabs>
        <w:spacing w:after="0" w:line="317" w:lineRule="exact"/>
        <w:ind w:firstLine="800"/>
        <w:jc w:val="both"/>
      </w:pPr>
      <w:r>
        <w:t>формы заявлений (уведомлений, сообщений), используемые при предоставлении государственной услуги.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800"/>
        <w:jc w:val="both"/>
      </w:pPr>
      <w:r>
        <w:t>Информация на Едином портале, официальном портале Министерства здравоохранения Свердловской области, медицинских организаций Свердловской области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B32AC" w:rsidRDefault="003B32AC" w:rsidP="003B32AC">
      <w:pPr>
        <w:pStyle w:val="20"/>
        <w:shd w:val="clear" w:color="auto" w:fill="auto"/>
        <w:spacing w:after="296" w:line="317" w:lineRule="exact"/>
        <w:ind w:firstLine="80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304" w:line="322" w:lineRule="exact"/>
        <w:ind w:firstLine="0"/>
        <w:jc w:val="center"/>
      </w:pPr>
      <w:bookmarkStart w:id="26" w:name="bookmark27"/>
      <w:r>
        <w:lastRenderedPageBreak/>
        <w:t>Запись на прием в медицинскую организацию для подачи запроса</w:t>
      </w:r>
      <w:r>
        <w:br/>
        <w:t>о предоставлении государственной услуги</w:t>
      </w:r>
      <w:bookmarkEnd w:id="26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71"/>
        </w:tabs>
        <w:spacing w:after="0" w:line="317" w:lineRule="exact"/>
        <w:ind w:firstLine="800"/>
        <w:jc w:val="both"/>
      </w:pPr>
      <w:r>
        <w:t>Запись вызова врача на дом проводится посредством Единого портала.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317" w:lineRule="exact"/>
        <w:ind w:firstLine="800"/>
        <w:jc w:val="both"/>
      </w:pPr>
      <w:r>
        <w:t>Заявителю предоставляется возможность записи вызова врача на дом в день подачи заявления в пределах установленного в медицинской организации графика приема заявителей.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21"/>
        </w:tabs>
        <w:spacing w:after="390" w:line="317" w:lineRule="exact"/>
        <w:ind w:firstLine="800"/>
        <w:jc w:val="both"/>
      </w:pPr>
      <w:r>
        <w:t>Медицинская организация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284" w:line="280" w:lineRule="exact"/>
        <w:ind w:firstLine="820"/>
      </w:pPr>
      <w:bookmarkStart w:id="27" w:name="bookmark28"/>
      <w:r>
        <w:t>Формирование запроса о предоставлении государственной услуги</w:t>
      </w:r>
      <w:bookmarkEnd w:id="27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307" w:lineRule="exact"/>
        <w:ind w:firstLine="820"/>
        <w:jc w:val="both"/>
      </w:pPr>
      <w: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форме, через регистратуру, по телефону регистратуры.</w:t>
      </w:r>
    </w:p>
    <w:p w:rsidR="003B32AC" w:rsidRDefault="003B32AC" w:rsidP="003B32AC">
      <w:pPr>
        <w:pStyle w:val="20"/>
        <w:shd w:val="clear" w:color="auto" w:fill="auto"/>
        <w:spacing w:after="0" w:line="293" w:lineRule="exact"/>
        <w:ind w:firstLine="820"/>
        <w:jc w:val="both"/>
      </w:pPr>
      <w:r>
        <w:t>На Едином портале размещаются образцы заполнения электронной формы запроса.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622"/>
        </w:tabs>
        <w:spacing w:after="0" w:line="317" w:lineRule="exact"/>
        <w:ind w:firstLine="82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312" w:lineRule="exact"/>
        <w:ind w:firstLine="820"/>
        <w:jc w:val="both"/>
      </w:pPr>
      <w:r>
        <w:t>При формировании запроса заявителю обеспечивается:</w:t>
      </w:r>
    </w:p>
    <w:p w:rsidR="003B32AC" w:rsidRDefault="003B32AC" w:rsidP="003B32AC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after="0" w:line="312" w:lineRule="exact"/>
        <w:ind w:firstLine="820"/>
        <w:jc w:val="both"/>
      </w:pPr>
      <w:r>
        <w:t>возможность копирования и сохранения запроса и иных документов, указанных в пункте 16 настоящего регламента, необходимых для предоставления государственной услуги;</w:t>
      </w:r>
    </w:p>
    <w:p w:rsidR="003B32AC" w:rsidRDefault="003B32AC" w:rsidP="003B32AC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after="0" w:line="288" w:lineRule="exact"/>
        <w:ind w:firstLine="820"/>
        <w:jc w:val="both"/>
      </w:pPr>
      <w:r>
        <w:t>возможность печати на бумажном носителе копии электронной формы запроса;</w:t>
      </w:r>
    </w:p>
    <w:p w:rsidR="003B32AC" w:rsidRDefault="003B32AC" w:rsidP="003B32AC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after="0" w:line="307" w:lineRule="exact"/>
        <w:ind w:firstLine="82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B32AC" w:rsidRDefault="003B32AC" w:rsidP="003B32AC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after="0" w:line="317" w:lineRule="exact"/>
        <w:ind w:firstLine="820"/>
        <w:jc w:val="both"/>
      </w:pPr>
      <w: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proofErr w:type="spellStart"/>
      <w:r>
        <w:t>информационно</w:t>
      </w:r>
      <w:r>
        <w:softHyphen/>
        <w:t>технологическое</w:t>
      </w:r>
      <w:proofErr w:type="spellEnd"/>
      <w: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3B32AC" w:rsidRDefault="003B32AC" w:rsidP="003B32AC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after="0" w:line="317" w:lineRule="exact"/>
        <w:ind w:firstLine="820"/>
        <w:jc w:val="both"/>
      </w:pPr>
      <w: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B32AC" w:rsidRDefault="003B32AC" w:rsidP="003B32AC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after="0" w:line="317" w:lineRule="exact"/>
        <w:ind w:firstLine="820"/>
        <w:jc w:val="both"/>
      </w:pPr>
      <w:r>
        <w:t>возможность доступа заявителя на Едином портале к ранее поданным им запросам в течение не менее одного года, а также частично сформированным запросам — в течение не менее 3 месяцев.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after="236" w:line="317" w:lineRule="exact"/>
        <w:ind w:firstLine="820"/>
        <w:jc w:val="both"/>
      </w:pPr>
      <w:r>
        <w:t>Сформированный и подписанный запрос, и иные документы, указанные пункте 6 настоящего регламента, необходимые для предоставления государственной услуги, направляются в орган (организацию) посредством Единого портала.</w:t>
      </w:r>
    </w:p>
    <w:p w:rsidR="009707F8" w:rsidRDefault="009707F8" w:rsidP="009707F8">
      <w:pPr>
        <w:pStyle w:val="20"/>
        <w:shd w:val="clear" w:color="auto" w:fill="auto"/>
        <w:tabs>
          <w:tab w:val="left" w:pos="1182"/>
        </w:tabs>
        <w:spacing w:after="236" w:line="317" w:lineRule="exact"/>
        <w:ind w:left="820"/>
        <w:jc w:val="both"/>
      </w:pPr>
    </w:p>
    <w:p w:rsidR="003B32AC" w:rsidRDefault="003B32AC" w:rsidP="003B32AC">
      <w:pPr>
        <w:pStyle w:val="50"/>
        <w:shd w:val="clear" w:color="auto" w:fill="auto"/>
        <w:spacing w:before="0" w:after="244" w:line="322" w:lineRule="exact"/>
      </w:pPr>
      <w:r>
        <w:t>Прием и регистрация медицинской организацией, предоставляющей</w:t>
      </w:r>
      <w:r>
        <w:br/>
        <w:t>государственную услугу, запроса и иных документов, необходимых для</w:t>
      </w:r>
      <w:r>
        <w:br/>
        <w:t>предоставления государственной услуги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486"/>
        </w:tabs>
        <w:spacing w:after="0" w:line="317" w:lineRule="exact"/>
        <w:ind w:firstLine="760"/>
        <w:jc w:val="both"/>
      </w:pPr>
      <w:r>
        <w:t>Медицинская организация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760"/>
        <w:jc w:val="both"/>
      </w:pPr>
      <w:r>
        <w:t>Срок регистрации запроса - момент обращения.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760"/>
        <w:jc w:val="both"/>
      </w:pPr>
      <w:r>
        <w:t>Предоставление государственной услуги начинается с момента приема и регистрации медицинской организацией документов, необходимых для предоставления государственной услуги.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76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23 настоящего регламента, а также осуществляются следующие действия:</w:t>
      </w:r>
    </w:p>
    <w:p w:rsidR="003B32AC" w:rsidRDefault="003B32AC" w:rsidP="003B32AC">
      <w:pPr>
        <w:pStyle w:val="20"/>
        <w:numPr>
          <w:ilvl w:val="0"/>
          <w:numId w:val="10"/>
        </w:numPr>
        <w:shd w:val="clear" w:color="auto" w:fill="auto"/>
        <w:tabs>
          <w:tab w:val="left" w:pos="1072"/>
        </w:tabs>
        <w:spacing w:after="0" w:line="317" w:lineRule="exact"/>
        <w:ind w:firstLine="760"/>
        <w:jc w:val="both"/>
      </w:pPr>
      <w:r>
        <w:t>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информационное сообщение о невозможности предоставления государственной услуги;</w:t>
      </w:r>
    </w:p>
    <w:p w:rsidR="003B32AC" w:rsidRDefault="003B32AC" w:rsidP="003B32AC">
      <w:pPr>
        <w:pStyle w:val="20"/>
        <w:numPr>
          <w:ilvl w:val="0"/>
          <w:numId w:val="10"/>
        </w:numPr>
        <w:shd w:val="clear" w:color="auto" w:fill="auto"/>
        <w:tabs>
          <w:tab w:val="left" w:pos="1181"/>
        </w:tabs>
        <w:spacing w:after="0" w:line="317" w:lineRule="exact"/>
        <w:ind w:firstLine="760"/>
        <w:jc w:val="both"/>
      </w:pPr>
      <w:r>
        <w:t>при отсутствии указанных оснований заявителю направляется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317" w:lineRule="exact"/>
        <w:ind w:firstLine="760"/>
        <w:jc w:val="both"/>
      </w:pPr>
      <w:r>
        <w:t>Прием и регистрация запроса осуществляются должностным лицом структурного подразделения, ответственного за прием и регистрацию заявления.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317" w:lineRule="exact"/>
        <w:ind w:firstLine="760"/>
        <w:jc w:val="both"/>
      </w:pPr>
      <w:r>
        <w:t>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486"/>
          <w:tab w:val="left" w:pos="2632"/>
          <w:tab w:val="left" w:pos="7053"/>
        </w:tabs>
        <w:spacing w:after="0" w:line="317" w:lineRule="exact"/>
        <w:ind w:firstLine="760"/>
        <w:jc w:val="both"/>
      </w:pPr>
      <w:r>
        <w:t>После</w:t>
      </w:r>
      <w:r>
        <w:tab/>
        <w:t>принятия запроса заявителя</w:t>
      </w:r>
      <w:r>
        <w:tab/>
        <w:t>должностным лицом,</w:t>
      </w:r>
    </w:p>
    <w:p w:rsidR="003B32AC" w:rsidRDefault="003B32AC" w:rsidP="003B32AC">
      <w:pPr>
        <w:pStyle w:val="20"/>
        <w:shd w:val="clear" w:color="auto" w:fill="auto"/>
        <w:spacing w:after="270" w:line="317" w:lineRule="exact"/>
        <w:jc w:val="both"/>
      </w:pPr>
      <w:r>
        <w:t>уполномоченным на прием и регистрацию заявления, статус запроса заявителя в личном кабинете на Едином портале обновляется до статуса «принято».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304" w:line="280" w:lineRule="exact"/>
        <w:ind w:firstLine="0"/>
        <w:jc w:val="center"/>
      </w:pPr>
      <w:bookmarkStart w:id="28" w:name="bookmark29"/>
      <w:r>
        <w:lastRenderedPageBreak/>
        <w:t>Получение сведений о ходе выполнения запроса</w:t>
      </w:r>
      <w:bookmarkEnd w:id="28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87"/>
        </w:tabs>
        <w:spacing w:after="0" w:line="322" w:lineRule="exact"/>
        <w:ind w:firstLine="760"/>
        <w:jc w:val="both"/>
      </w:pPr>
      <w:r>
        <w:t>При предоставлении государственной услуги в электронной форме заявителю направляется уведомление о записи на вызов врача на дом.</w:t>
      </w:r>
    </w:p>
    <w:p w:rsidR="003B32AC" w:rsidRDefault="003B32AC" w:rsidP="00A0011C">
      <w:pPr>
        <w:pStyle w:val="20"/>
        <w:numPr>
          <w:ilvl w:val="0"/>
          <w:numId w:val="1"/>
        </w:numPr>
        <w:shd w:val="clear" w:color="auto" w:fill="auto"/>
        <w:spacing w:after="333" w:line="322" w:lineRule="exact"/>
        <w:ind w:firstLine="760"/>
        <w:jc w:val="both"/>
      </w:pPr>
      <w:r>
        <w:t xml:space="preserve">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медицинской организацией в срок, не превышающий одного рабочего дня после завершения </w:t>
      </w:r>
      <w:proofErr w:type="spellStart"/>
      <w:r>
        <w:t>выполнениясоответствующего</w:t>
      </w:r>
      <w:proofErr w:type="spellEnd"/>
      <w:r>
        <w:t xml:space="preserve"> действия, на адрес электронной почты или с использованием средств Единого портала по выбору заявителя.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217" w:line="280" w:lineRule="exact"/>
        <w:ind w:left="60" w:firstLine="0"/>
        <w:jc w:val="center"/>
      </w:pPr>
      <w:bookmarkStart w:id="29" w:name="bookmark30"/>
      <w:r>
        <w:t>Получение результата предоставления государственной услуги</w:t>
      </w:r>
      <w:bookmarkEnd w:id="29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317" w:lineRule="exact"/>
        <w:ind w:firstLine="820"/>
        <w:jc w:val="both"/>
      </w:pPr>
      <w:r>
        <w:t>Основанием для начала административной процедуры является внесение заявки на вызов врача на дом в единый электронный журнал вызовов на дом учреждения.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317" w:lineRule="exact"/>
        <w:ind w:firstLine="820"/>
        <w:jc w:val="both"/>
      </w:pPr>
      <w:r>
        <w:t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820"/>
        <w:jc w:val="both"/>
      </w:pPr>
      <w:r>
        <w:t>В зависимости от метода обращения заявителя за предоставлением услуги, получение результата будет обеспечено:</w:t>
      </w:r>
    </w:p>
    <w:p w:rsidR="003B32AC" w:rsidRDefault="003B32AC" w:rsidP="003B32AC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after="0" w:line="317" w:lineRule="exact"/>
        <w:ind w:firstLine="820"/>
        <w:jc w:val="both"/>
      </w:pPr>
      <w:r>
        <w:t>при обращении по телефону медицинской организации предоставление информации о записи на вызов врача на дом — устное информирование гражданина об оформлении вызова врача на дом;</w:t>
      </w:r>
    </w:p>
    <w:p w:rsidR="003B32AC" w:rsidRDefault="003B32AC" w:rsidP="003B32AC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after="293" w:line="317" w:lineRule="exact"/>
        <w:ind w:firstLine="820"/>
        <w:jc w:val="both"/>
      </w:pPr>
      <w:r>
        <w:t>при обращении за государственной услугой через Единый портал информация о регистрации заявки на вызов врача на дом будет отражена в личном кабинете информационной системы с дальнейшей возможностью осуществить распечатку сведений.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312" w:line="326" w:lineRule="exact"/>
        <w:ind w:left="60" w:firstLine="0"/>
        <w:jc w:val="center"/>
      </w:pPr>
      <w:bookmarkStart w:id="30" w:name="bookmark31"/>
      <w:r>
        <w:t>Формирование и направление межведомственных запросов в органы</w:t>
      </w:r>
      <w:r>
        <w:br/>
        <w:t>(организации), участвующие в предоставлении государственной услуги</w:t>
      </w:r>
      <w:bookmarkEnd w:id="30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339"/>
        </w:tabs>
        <w:spacing w:after="292" w:line="312" w:lineRule="exact"/>
        <w:ind w:firstLine="820"/>
        <w:jc w:val="both"/>
      </w:pPr>
      <w:r>
        <w:t>При предоставлении государственной услуги административного действия по формированию и направлению межведомственных запросов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учреждений, не требуется.</w:t>
      </w:r>
    </w:p>
    <w:p w:rsidR="003B32AC" w:rsidRDefault="003B32AC" w:rsidP="003B32AC">
      <w:pPr>
        <w:pStyle w:val="50"/>
        <w:shd w:val="clear" w:color="auto" w:fill="auto"/>
        <w:spacing w:before="0" w:after="0" w:line="322" w:lineRule="exact"/>
        <w:ind w:firstLine="1060"/>
        <w:jc w:val="left"/>
      </w:pPr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</w:t>
      </w:r>
      <w:r>
        <w:lastRenderedPageBreak/>
        <w:t>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14125C" w:rsidRDefault="0014125C" w:rsidP="003B32AC">
      <w:pPr>
        <w:pStyle w:val="50"/>
        <w:shd w:val="clear" w:color="auto" w:fill="auto"/>
        <w:spacing w:before="0" w:after="0" w:line="322" w:lineRule="exact"/>
        <w:ind w:firstLine="1060"/>
        <w:jc w:val="left"/>
      </w:pP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spacing w:after="314" w:line="298" w:lineRule="exact"/>
        <w:ind w:firstLine="860"/>
        <w:jc w:val="both"/>
      </w:pPr>
      <w:r>
        <w:t>Иные действия, необходимые для предоставления государственной услуги, не предусмотрены.</w:t>
      </w:r>
    </w:p>
    <w:p w:rsidR="003B32AC" w:rsidRDefault="003B32AC" w:rsidP="003B32AC">
      <w:pPr>
        <w:pStyle w:val="50"/>
        <w:shd w:val="clear" w:color="auto" w:fill="auto"/>
        <w:spacing w:before="0" w:after="0" w:line="280" w:lineRule="exact"/>
        <w:ind w:right="460"/>
        <w:jc w:val="right"/>
      </w:pPr>
      <w:r>
        <w:t>Осуществление оценки качества предоставления государственной</w:t>
      </w:r>
    </w:p>
    <w:p w:rsidR="003B32AC" w:rsidRDefault="003B32AC" w:rsidP="003B32AC">
      <w:pPr>
        <w:pStyle w:val="50"/>
        <w:shd w:val="clear" w:color="auto" w:fill="auto"/>
        <w:spacing w:before="0" w:after="219" w:line="280" w:lineRule="exact"/>
      </w:pPr>
      <w:r>
        <w:t>услуги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after="289" w:line="307" w:lineRule="exact"/>
        <w:ind w:firstLine="860"/>
        <w:jc w:val="both"/>
      </w:pPr>
      <w:r>
        <w:t>Заявитель вправе оценить качество предоставления государственной услуги с использованием Единого портала государственных и муниципальных услуг (функций) (при реализации технической возможности), терминальных устройств.</w:t>
      </w:r>
    </w:p>
    <w:p w:rsidR="003B32AC" w:rsidRDefault="003B32AC" w:rsidP="003B32AC">
      <w:pPr>
        <w:pStyle w:val="50"/>
        <w:shd w:val="clear" w:color="auto" w:fill="auto"/>
        <w:spacing w:before="0" w:after="0" w:line="322" w:lineRule="exact"/>
        <w:ind w:left="860" w:right="780" w:firstLine="1080"/>
        <w:jc w:val="left"/>
      </w:pPr>
      <w:r>
        <w:t>Порядок исправления допущенных опечаток и ошибок в выданных в результате предоставления государственной услуги</w:t>
      </w:r>
    </w:p>
    <w:p w:rsidR="003B32AC" w:rsidRDefault="003B32AC" w:rsidP="003B32AC">
      <w:pPr>
        <w:pStyle w:val="50"/>
        <w:shd w:val="clear" w:color="auto" w:fill="auto"/>
        <w:spacing w:before="0" w:after="323" w:line="322" w:lineRule="exact"/>
      </w:pPr>
      <w:r>
        <w:t>документах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spacing w:after="310" w:line="293" w:lineRule="exact"/>
        <w:ind w:firstLine="860"/>
        <w:jc w:val="both"/>
      </w:pPr>
      <w:r>
        <w:t>По результатам оказания государственной услуги выдача документов не предусмотрена.</w:t>
      </w:r>
    </w:p>
    <w:p w:rsidR="003B32AC" w:rsidRDefault="003B32AC" w:rsidP="003B32AC">
      <w:pPr>
        <w:pStyle w:val="50"/>
        <w:shd w:val="clear" w:color="auto" w:fill="auto"/>
        <w:spacing w:before="0" w:after="217" w:line="280" w:lineRule="exact"/>
        <w:ind w:right="460"/>
        <w:jc w:val="right"/>
      </w:pPr>
      <w:r>
        <w:t>Раздел 4. Формы контроля за предоставлением государственной услуги</w:t>
      </w:r>
    </w:p>
    <w:p w:rsidR="003B32AC" w:rsidRDefault="003B32AC" w:rsidP="003B32AC">
      <w:pPr>
        <w:pStyle w:val="50"/>
        <w:shd w:val="clear" w:color="auto" w:fill="auto"/>
        <w:spacing w:before="0" w:after="296"/>
      </w:pPr>
      <w:r>
        <w:t>Порядок осуществления текущего контроля за соблюдением и исполнением</w:t>
      </w:r>
      <w:r>
        <w:br/>
        <w:t>ответственными должностными лицами положений регламента и иных</w:t>
      </w:r>
      <w:r>
        <w:br/>
        <w:t>нормативных правовых актов, устанавливающих требования к</w:t>
      </w:r>
      <w:r>
        <w:br/>
        <w:t>предоставлению государственной услуги, а также принятием ими решений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spacing w:after="0" w:line="322" w:lineRule="exact"/>
        <w:ind w:firstLine="86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</w:t>
      </w:r>
    </w:p>
    <w:p w:rsidR="003B32AC" w:rsidRDefault="003B32AC" w:rsidP="003B32AC">
      <w:pPr>
        <w:pStyle w:val="20"/>
        <w:shd w:val="clear" w:color="auto" w:fill="auto"/>
        <w:spacing w:after="300" w:line="317" w:lineRule="exact"/>
        <w:jc w:val="both"/>
      </w:pPr>
      <w:r>
        <w:t>ГАУЗ СО «Красноуральская ГБ» ответственными за предоставление государственной услуги на постоянной основе и путем проведения плановых и внеплановых проверок по соблюдению и исполнению положений настоящего регламента, а также сотрудниками Министерства здравоохранения Свердловской области.</w:t>
      </w:r>
    </w:p>
    <w:p w:rsidR="003B32AC" w:rsidRDefault="003B32AC" w:rsidP="003B32AC">
      <w:pPr>
        <w:pStyle w:val="50"/>
        <w:shd w:val="clear" w:color="auto" w:fill="auto"/>
        <w:spacing w:before="0" w:after="0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государственной услуги, в том</w:t>
      </w:r>
      <w:r>
        <w:br/>
        <w:t>числе порядок и формы контроля за полнотой и качеством предоставления</w:t>
      </w:r>
    </w:p>
    <w:p w:rsidR="003B32AC" w:rsidRDefault="003B32AC" w:rsidP="003B32AC">
      <w:pPr>
        <w:pStyle w:val="50"/>
        <w:shd w:val="clear" w:color="auto" w:fill="auto"/>
        <w:spacing w:before="0" w:after="227" w:line="280" w:lineRule="exact"/>
      </w:pPr>
      <w:r>
        <w:t>государственной услуги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after="0" w:line="322" w:lineRule="exact"/>
        <w:ind w:firstLine="720"/>
        <w:jc w:val="both"/>
      </w:pPr>
      <w:r>
        <w:t xml:space="preserve">Контроль полноты и качества предоставления государственной услуги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 </w:t>
      </w:r>
      <w:r>
        <w:lastRenderedPageBreak/>
        <w:t>граждан, содержащие жалобы на принятые решения, действия (бездействие) сотрудников учреждения, участвующих в предоставлении государственной услуги.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spacing w:after="0" w:line="298" w:lineRule="exact"/>
        <w:ind w:firstLine="940"/>
        <w:jc w:val="left"/>
      </w:pPr>
      <w:r>
        <w:t>Периодичность осуществления проверок устанавливается главным врачом медицинской организации.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spacing w:after="0" w:line="312" w:lineRule="exact"/>
        <w:ind w:firstLine="840"/>
        <w:jc w:val="both"/>
      </w:pPr>
      <w:r>
        <w:t>Проверки полноты и качества предоставления государственной услуги осуществляются на основании локальных актов медицинской организации.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spacing w:after="0" w:line="312" w:lineRule="exact"/>
        <w:ind w:firstLine="840"/>
        <w:jc w:val="both"/>
      </w:pPr>
      <w: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гражданина.</w:t>
      </w:r>
    </w:p>
    <w:p w:rsidR="005B440D" w:rsidRDefault="003B32AC" w:rsidP="00A0011C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spacing w:after="0" w:line="317" w:lineRule="exact"/>
        <w:ind w:firstLine="840"/>
        <w:jc w:val="both"/>
      </w:pPr>
      <w:r>
        <w:t>Для проведения проверки полноты и качества предоставления государственной услуги формируется комиссия, в состав которой включаются</w:t>
      </w:r>
      <w:r w:rsidR="005B440D">
        <w:t>:</w:t>
      </w:r>
    </w:p>
    <w:p w:rsidR="005B440D" w:rsidRDefault="005B440D" w:rsidP="00A0011C">
      <w:pPr>
        <w:pStyle w:val="20"/>
        <w:shd w:val="clear" w:color="auto" w:fill="auto"/>
        <w:tabs>
          <w:tab w:val="left" w:pos="1272"/>
        </w:tabs>
        <w:spacing w:after="0" w:line="317" w:lineRule="exact"/>
        <w:ind w:left="840"/>
        <w:jc w:val="both"/>
      </w:pPr>
      <w:r>
        <w:t>-</w:t>
      </w:r>
      <w:r w:rsidR="004B63D7">
        <w:t xml:space="preserve"> г</w:t>
      </w:r>
      <w:r>
        <w:t>лавный врач;</w:t>
      </w:r>
    </w:p>
    <w:p w:rsidR="005B440D" w:rsidRDefault="004B63D7" w:rsidP="00A0011C">
      <w:pPr>
        <w:pStyle w:val="20"/>
        <w:shd w:val="clear" w:color="auto" w:fill="auto"/>
        <w:tabs>
          <w:tab w:val="left" w:pos="1272"/>
        </w:tabs>
        <w:spacing w:after="0" w:line="317" w:lineRule="exact"/>
        <w:ind w:left="840"/>
        <w:jc w:val="both"/>
      </w:pPr>
      <w:r>
        <w:t>- з</w:t>
      </w:r>
      <w:r w:rsidR="005B440D">
        <w:t>аместитель главного врача по лечебной части;</w:t>
      </w:r>
    </w:p>
    <w:p w:rsidR="005B440D" w:rsidRDefault="004B63D7" w:rsidP="00A0011C">
      <w:pPr>
        <w:pStyle w:val="20"/>
        <w:shd w:val="clear" w:color="auto" w:fill="auto"/>
        <w:tabs>
          <w:tab w:val="left" w:pos="1272"/>
        </w:tabs>
        <w:spacing w:after="0" w:line="317" w:lineRule="exact"/>
        <w:ind w:left="840"/>
        <w:jc w:val="both"/>
      </w:pPr>
      <w:r>
        <w:t>-з</w:t>
      </w:r>
      <w:r w:rsidR="005B440D">
        <w:t>аведующие поликлинических отделений.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jc w:val="both"/>
      </w:pPr>
      <w:r>
        <w:t>Результаты деятельности комиссии оформляются в виде акта (справки), в котором отмечаются выявленные недостатки и предложения по их устранению.</w:t>
      </w:r>
    </w:p>
    <w:p w:rsidR="003B32AC" w:rsidRDefault="003B32AC" w:rsidP="003B32AC">
      <w:pPr>
        <w:pStyle w:val="20"/>
        <w:shd w:val="clear" w:color="auto" w:fill="auto"/>
        <w:spacing w:after="232" w:line="312" w:lineRule="exact"/>
        <w:ind w:firstLine="840"/>
        <w:jc w:val="both"/>
      </w:pPr>
      <w:r>
        <w:t>Акт (справка) подписывается членами и председателем комиссии, а также сотрудником учреждения, в отношении которого проводилась проверка.</w:t>
      </w:r>
    </w:p>
    <w:p w:rsidR="003B32AC" w:rsidRDefault="003B32AC" w:rsidP="003B32AC">
      <w:pPr>
        <w:pStyle w:val="50"/>
        <w:shd w:val="clear" w:color="auto" w:fill="auto"/>
        <w:spacing w:before="0" w:after="273" w:line="322" w:lineRule="exact"/>
        <w:ind w:left="20"/>
      </w:pPr>
      <w:r>
        <w:t>Ответственность должностных лиц органа, предоставляющего</w:t>
      </w:r>
      <w:r>
        <w:br/>
        <w:t>государственные услуги, за решения и действия (бездействие), принимаемые</w:t>
      </w:r>
      <w:r>
        <w:br/>
        <w:t>(осуществляемые) ими в ходе предоставления государственной услуги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322"/>
          <w:tab w:val="left" w:leader="underscore" w:pos="5318"/>
          <w:tab w:val="left" w:leader="underscore" w:pos="5446"/>
          <w:tab w:val="left" w:leader="underscore" w:pos="8750"/>
          <w:tab w:val="left" w:leader="underscore" w:pos="8938"/>
        </w:tabs>
        <w:spacing w:after="0" w:line="280" w:lineRule="exact"/>
        <w:ind w:firstLine="840"/>
        <w:jc w:val="both"/>
      </w:pPr>
      <w:r>
        <w:t>Сотрудники ГАУЗ СО «Красноуральская ГБ»</w:t>
      </w:r>
    </w:p>
    <w:p w:rsidR="003B32AC" w:rsidRDefault="003B32AC" w:rsidP="003B32AC">
      <w:pPr>
        <w:pStyle w:val="20"/>
        <w:shd w:val="clear" w:color="auto" w:fill="auto"/>
        <w:spacing w:after="0" w:line="322" w:lineRule="exact"/>
        <w:jc w:val="both"/>
      </w:pPr>
      <w:r>
        <w:t>за действия (бездействие) и решения, принимаемые (осуществляемые) в ходе предоставления государственной услуги, несут ответственность в соответствии с действующим законодательством.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526"/>
        </w:tabs>
        <w:spacing w:after="0" w:line="322" w:lineRule="exact"/>
        <w:ind w:firstLine="840"/>
        <w:jc w:val="both"/>
      </w:pPr>
      <w:r>
        <w:t>Сотрудники учреждения, участвующие в предоставлении государственной услуги, несут персональную ответственность за сроки и качество предоставления государственной услуги.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spacing w:after="244" w:line="322" w:lineRule="exact"/>
        <w:ind w:firstLine="840"/>
        <w:jc w:val="both"/>
      </w:pPr>
      <w:r>
        <w:t>Персональная ответственность за предоставление государственной услуги закрепляется в должностных регламентах сотрудников медицинской организации, участвующих в предоставлении государственной услуги, в соответствии с требованиями законодательства Российской Федерации.</w:t>
      </w:r>
    </w:p>
    <w:p w:rsidR="003B32AC" w:rsidRDefault="003B32AC" w:rsidP="003B32AC">
      <w:pPr>
        <w:pStyle w:val="50"/>
        <w:shd w:val="clear" w:color="auto" w:fill="auto"/>
        <w:spacing w:before="0" w:after="0"/>
        <w:ind w:left="20"/>
      </w:pPr>
      <w:r>
        <w:t>Положения, характеризующие требования к порядку и формам</w:t>
      </w:r>
      <w:r>
        <w:br/>
        <w:t>контроля за предоста</w:t>
      </w:r>
      <w:r w:rsidR="009707F8">
        <w:t xml:space="preserve">влением государственной услуги, </w:t>
      </w:r>
      <w:r>
        <w:t>в том числе со стороны граждан, их объединений и организаций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311"/>
        </w:tabs>
        <w:spacing w:after="0" w:line="317" w:lineRule="exact"/>
        <w:ind w:firstLine="840"/>
        <w:jc w:val="both"/>
      </w:pPr>
      <w:r>
        <w:t>Контроль за предоставлением государственной услуги осуществляется</w:t>
      </w:r>
    </w:p>
    <w:p w:rsidR="003B32AC" w:rsidRDefault="003B32AC" w:rsidP="003B32AC">
      <w:pPr>
        <w:pStyle w:val="20"/>
        <w:shd w:val="clear" w:color="auto" w:fill="auto"/>
        <w:tabs>
          <w:tab w:val="left" w:pos="2515"/>
          <w:tab w:val="left" w:pos="3730"/>
          <w:tab w:val="left" w:pos="6192"/>
          <w:tab w:val="left" w:pos="8993"/>
        </w:tabs>
        <w:spacing w:after="290" w:line="317" w:lineRule="exact"/>
        <w:jc w:val="both"/>
      </w:pPr>
      <w:r>
        <w:t>в форме контроля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путем проведения проверок соблюдения и исполнения должностными</w:t>
      </w:r>
      <w:r>
        <w:tab/>
        <w:t xml:space="preserve">лицами ГАУЗ СО «Красноуральская ГБ» нормативных правовых актов, а также положений </w:t>
      </w:r>
      <w:r>
        <w:lastRenderedPageBreak/>
        <w:t>регламента.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840"/>
        <w:jc w:val="both"/>
      </w:pPr>
      <w:r>
        <w:t>Проверки могут проводиться в соответствии с планом проверок, утвержденным главным врачом медицинской организации, внеплановые - по обращениям граждан.</w:t>
      </w:r>
    </w:p>
    <w:p w:rsidR="003B32AC" w:rsidRDefault="003B32AC" w:rsidP="003B32AC">
      <w:pPr>
        <w:pStyle w:val="20"/>
        <w:shd w:val="clear" w:color="auto" w:fill="auto"/>
        <w:tabs>
          <w:tab w:val="left" w:leader="underscore" w:pos="1838"/>
          <w:tab w:val="left" w:leader="underscore" w:pos="3419"/>
          <w:tab w:val="left" w:leader="underscore" w:pos="3563"/>
          <w:tab w:val="left" w:leader="underscore" w:pos="8674"/>
          <w:tab w:val="left" w:leader="underscore" w:pos="8993"/>
        </w:tabs>
        <w:spacing w:after="0" w:line="307" w:lineRule="exact"/>
        <w:ind w:firstLine="8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ГАУЗ СО «Красноуральская ГБ»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322" w:lineRule="exact"/>
        <w:ind w:firstLine="840"/>
        <w:jc w:val="both"/>
      </w:pPr>
      <w:r>
        <w:t>Граждане, их объединения и организации могут контролировать предоставление государственной услуги путем получения информации по телефону, по обращениям, поданным в письменном виде, электронной почте, через Единый портал государственных и муниципальных услуг (функций), и официальные порталы медицинских организаций.</w:t>
      </w:r>
    </w:p>
    <w:p w:rsidR="003B32AC" w:rsidRDefault="003B32AC" w:rsidP="003B32AC">
      <w:pPr>
        <w:pStyle w:val="20"/>
        <w:shd w:val="clear" w:color="auto" w:fill="auto"/>
        <w:spacing w:after="0" w:line="322" w:lineRule="exact"/>
        <w:ind w:firstLine="840"/>
        <w:jc w:val="both"/>
      </w:pPr>
      <w: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3B32AC" w:rsidRDefault="003B32AC" w:rsidP="003B32AC">
      <w:pPr>
        <w:pStyle w:val="20"/>
        <w:shd w:val="clear" w:color="auto" w:fill="auto"/>
        <w:spacing w:after="304" w:line="322" w:lineRule="exact"/>
        <w:ind w:firstLine="840"/>
        <w:jc w:val="both"/>
      </w:pPr>
      <w:r>
        <w:t>Порядок и формы контроля за предоставлением государственной услуги должны отвечать требованиям непрерывности и действенности.</w:t>
      </w:r>
    </w:p>
    <w:p w:rsidR="003B32AC" w:rsidRDefault="003B32AC" w:rsidP="003B32AC">
      <w:pPr>
        <w:pStyle w:val="50"/>
        <w:shd w:val="clear" w:color="auto" w:fill="auto"/>
        <w:spacing w:before="0" w:after="0"/>
        <w:ind w:firstLine="840"/>
        <w:jc w:val="left"/>
      </w:pPr>
      <w:r>
        <w:t>Раздел 5. Досудебный (внесудебный) порядок обжалования решений и действий (бездействия) органа, предоставляющего государственную услугу,</w:t>
      </w:r>
    </w:p>
    <w:p w:rsidR="003B32AC" w:rsidRDefault="003B32AC" w:rsidP="003B32AC">
      <w:pPr>
        <w:pStyle w:val="50"/>
        <w:shd w:val="clear" w:color="auto" w:fill="auto"/>
        <w:spacing w:before="0" w:after="296"/>
        <w:ind w:firstLine="840"/>
        <w:jc w:val="both"/>
      </w:pPr>
      <w:r>
        <w:t>его должностных лиц и государственных гражданских служащих</w:t>
      </w:r>
    </w:p>
    <w:p w:rsidR="003B32AC" w:rsidRDefault="003B32AC" w:rsidP="003B32AC">
      <w:pPr>
        <w:pStyle w:val="50"/>
        <w:shd w:val="clear" w:color="auto" w:fill="auto"/>
        <w:spacing w:before="0" w:after="0" w:line="322" w:lineRule="exact"/>
        <w:ind w:firstLine="1040"/>
        <w:jc w:val="left"/>
      </w:pPr>
      <w: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 w:rsidR="003B32AC" w:rsidRDefault="003B32AC" w:rsidP="003B32AC">
      <w:pPr>
        <w:pStyle w:val="50"/>
        <w:shd w:val="clear" w:color="auto" w:fill="auto"/>
        <w:spacing w:before="0" w:after="300" w:line="322" w:lineRule="exact"/>
      </w:pPr>
      <w:r>
        <w:t>(далее - жалоба)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after="304" w:line="322" w:lineRule="exact"/>
        <w:ind w:firstLine="840"/>
        <w:jc w:val="both"/>
      </w:pPr>
      <w:r>
        <w:t xml:space="preserve">Заявитель вправе обжаловать решения и действия (бездействие), принятые в ходе предоставления государственной услуги сотрудниками медицинской организации, в досудебном (внесудебном) порядке в том числе в случаях, предусмотренных статьей 11.1 Федерального закона от 27.07.2010 </w:t>
      </w:r>
      <w:r>
        <w:rPr>
          <w:lang w:val="en-US" w:bidi="en-US"/>
        </w:rPr>
        <w:t>N</w:t>
      </w:r>
      <w:r w:rsidRPr="00486448">
        <w:rPr>
          <w:lang w:bidi="en-US"/>
        </w:rPr>
        <w:t xml:space="preserve">° </w:t>
      </w:r>
      <w:r>
        <w:t>210-ФЗ.</w:t>
      </w:r>
    </w:p>
    <w:p w:rsidR="003B32AC" w:rsidRDefault="003B32AC" w:rsidP="003B32AC">
      <w:pPr>
        <w:pStyle w:val="50"/>
        <w:shd w:val="clear" w:color="auto" w:fill="auto"/>
        <w:spacing w:before="0" w:after="300"/>
        <w:ind w:left="500" w:firstLine="760"/>
        <w:jc w:val="left"/>
      </w:pPr>
      <w: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317" w:lineRule="exact"/>
        <w:ind w:firstLine="780"/>
        <w:jc w:val="both"/>
      </w:pPr>
      <w:r>
        <w:t xml:space="preserve">В случае обжалования решений и действий (бездействия) медицинской организации Свердловской области, предоставляющей государственную услугу, ее </w:t>
      </w:r>
      <w:r>
        <w:lastRenderedPageBreak/>
        <w:t>должностных лиц жалоба подается для рассмотрения в Министерство здравоохранения Свердловской области в письменной форме на бумажном носителе, в том числе при личном приеме заявителя, в электронной форме, по почте.</w:t>
      </w:r>
    </w:p>
    <w:p w:rsidR="003B32AC" w:rsidRDefault="003B32AC" w:rsidP="003B32AC">
      <w:pPr>
        <w:pStyle w:val="20"/>
        <w:shd w:val="clear" w:color="auto" w:fill="auto"/>
        <w:spacing w:after="296" w:line="317" w:lineRule="exact"/>
        <w:ind w:firstLine="780"/>
        <w:jc w:val="both"/>
      </w:pPr>
      <w:r>
        <w:t>Жалобу на решения и дей</w:t>
      </w:r>
      <w:r w:rsidR="0014125C">
        <w:t xml:space="preserve">ствия (бездействие) медицинской </w:t>
      </w:r>
      <w:r>
        <w:t>организации предоставляющей государственную услугу, ее должностных лиц также возможно подать на имя Заместителя Губернатора Свердловской области, курирующего Министерство здравоохранения Свердловской области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почте.</w:t>
      </w:r>
    </w:p>
    <w:p w:rsidR="003B32AC" w:rsidRDefault="003B32AC" w:rsidP="003B32AC">
      <w:pPr>
        <w:pStyle w:val="22"/>
        <w:keepNext/>
        <w:keepLines/>
        <w:shd w:val="clear" w:color="auto" w:fill="auto"/>
        <w:spacing w:after="312" w:line="322" w:lineRule="exact"/>
        <w:ind w:left="500" w:firstLine="1200"/>
        <w:jc w:val="left"/>
      </w:pPr>
      <w:bookmarkStart w:id="31" w:name="bookmark32"/>
      <w:r>
        <w:t>Способы информирования заявителей о порядке подачи и рассмотрения жалобы, в том числе с использованием Единого портала</w:t>
      </w:r>
      <w:bookmarkEnd w:id="31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307" w:lineRule="exact"/>
        <w:ind w:firstLine="780"/>
        <w:jc w:val="both"/>
      </w:pPr>
      <w:r>
        <w:t>Министерство здравоохранения Свердловской области, медицинские организации Свердловской области, обеспечивают:</w:t>
      </w:r>
    </w:p>
    <w:p w:rsidR="003B32AC" w:rsidRDefault="003B32AC" w:rsidP="003B32AC">
      <w:pPr>
        <w:pStyle w:val="20"/>
        <w:numPr>
          <w:ilvl w:val="0"/>
          <w:numId w:val="12"/>
        </w:numPr>
        <w:shd w:val="clear" w:color="auto" w:fill="auto"/>
        <w:tabs>
          <w:tab w:val="left" w:pos="1076"/>
        </w:tabs>
        <w:spacing w:after="0" w:line="312" w:lineRule="exact"/>
        <w:ind w:firstLine="780"/>
        <w:jc w:val="both"/>
      </w:pPr>
      <w:r>
        <w:t>информирование заявителей о порядке обжалования решений и действий (бездействия) исполнительного органа власти, медицинской организации, их должностных лиц и государственных гражданских служащих, посредством размещения информации: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780"/>
        <w:jc w:val="both"/>
      </w:pPr>
      <w:r>
        <w:t>на стендах в местах предоставления государственных услуг;</w:t>
      </w:r>
    </w:p>
    <w:p w:rsidR="003B32AC" w:rsidRDefault="003B32AC" w:rsidP="003B32AC">
      <w:pPr>
        <w:pStyle w:val="20"/>
        <w:shd w:val="clear" w:color="auto" w:fill="auto"/>
        <w:spacing w:after="0" w:line="317" w:lineRule="exact"/>
        <w:ind w:firstLine="780"/>
        <w:jc w:val="both"/>
      </w:pPr>
      <w:r>
        <w:t xml:space="preserve">на официальных порталах органов, предоставляющих государственные услуги, многофункционального центра предоставления государственных и муниципальных услуг </w:t>
      </w:r>
      <w:r w:rsidRPr="00486448">
        <w:rPr>
          <w:lang w:bidi="en-US"/>
        </w:rPr>
        <w:t>(</w:t>
      </w:r>
      <w:hyperlink r:id="rId10" w:history="1">
        <w:r>
          <w:rPr>
            <w:rStyle w:val="a3"/>
            <w:lang w:val="en-US" w:bidi="en-US"/>
          </w:rPr>
          <w:t>http</w:t>
        </w:r>
        <w:r w:rsidRPr="00486448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mfc</w:t>
        </w:r>
        <w:r w:rsidRPr="00486448">
          <w:rPr>
            <w:rStyle w:val="a3"/>
            <w:lang w:bidi="en-US"/>
          </w:rPr>
          <w:t>66.</w:t>
        </w:r>
        <w:r>
          <w:rPr>
            <w:rStyle w:val="a3"/>
            <w:lang w:val="en-US" w:bidi="en-US"/>
          </w:rPr>
          <w:t>rn</w:t>
        </w:r>
        <w:r w:rsidRPr="00486448">
          <w:rPr>
            <w:rStyle w:val="a3"/>
            <w:lang w:bidi="en-US"/>
          </w:rPr>
          <w:t>/</w:t>
        </w:r>
      </w:hyperlink>
      <w:r w:rsidRPr="00486448">
        <w:rPr>
          <w:lang w:bidi="en-US"/>
        </w:rPr>
        <w:t xml:space="preserve">) </w:t>
      </w:r>
      <w:r>
        <w:t xml:space="preserve">и учредителя многофункционального центра предоставления государственных и муниципальных услуг </w:t>
      </w:r>
      <w:r w:rsidRPr="00486448">
        <w:rPr>
          <w:lang w:bidi="en-US"/>
        </w:rPr>
        <w:t>(</w:t>
      </w:r>
      <w:hyperlink r:id="rId11" w:history="1">
        <w:r>
          <w:rPr>
            <w:rStyle w:val="a3"/>
            <w:lang w:val="en-US" w:bidi="en-US"/>
          </w:rPr>
          <w:t>http</w:t>
        </w:r>
        <w:r w:rsidRPr="00486448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dis</w:t>
        </w:r>
        <w:r w:rsidRPr="00486448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midural</w:t>
        </w:r>
        <w:r w:rsidRPr="00486448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m</w:t>
        </w:r>
        <w:r w:rsidRPr="00486448">
          <w:rPr>
            <w:rStyle w:val="a3"/>
            <w:lang w:bidi="en-US"/>
          </w:rPr>
          <w:t>/</w:t>
        </w:r>
      </w:hyperlink>
      <w:r w:rsidRPr="00486448">
        <w:rPr>
          <w:lang w:bidi="en-US"/>
        </w:rPr>
        <w:t>);</w:t>
      </w:r>
    </w:p>
    <w:p w:rsidR="003B32AC" w:rsidRDefault="003B32AC" w:rsidP="003B32AC">
      <w:pPr>
        <w:pStyle w:val="20"/>
        <w:shd w:val="clear" w:color="auto" w:fill="auto"/>
        <w:spacing w:after="0" w:line="298" w:lineRule="exact"/>
        <w:ind w:firstLine="780"/>
        <w:jc w:val="both"/>
      </w:pPr>
      <w:r>
        <w:t>на Едином портале в разделе «Дополнительная информация» соответствующей государственной услуги;</w:t>
      </w:r>
    </w:p>
    <w:p w:rsidR="003B32AC" w:rsidRDefault="003B32AC" w:rsidP="003B32AC">
      <w:pPr>
        <w:pStyle w:val="20"/>
        <w:numPr>
          <w:ilvl w:val="0"/>
          <w:numId w:val="12"/>
        </w:numPr>
        <w:shd w:val="clear" w:color="auto" w:fill="auto"/>
        <w:tabs>
          <w:tab w:val="left" w:pos="1219"/>
        </w:tabs>
        <w:spacing w:after="0" w:line="317" w:lineRule="exact"/>
        <w:ind w:firstLine="780"/>
        <w:jc w:val="both"/>
      </w:pPr>
      <w:r>
        <w:t>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в том числе по телефону, электронной почте, при личном приеме.</w:t>
      </w:r>
    </w:p>
    <w:p w:rsidR="009707F8" w:rsidRDefault="003B32AC" w:rsidP="009707F8">
      <w:pPr>
        <w:pStyle w:val="50"/>
        <w:shd w:val="clear" w:color="auto" w:fill="auto"/>
        <w:spacing w:before="0" w:after="0"/>
        <w:ind w:firstLine="1140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</w:t>
      </w:r>
      <w:r w:rsidR="009707F8">
        <w:t>ю услугу, его должностных лиц и</w:t>
      </w:r>
    </w:p>
    <w:p w:rsidR="003B32AC" w:rsidRDefault="003B32AC" w:rsidP="009707F8">
      <w:pPr>
        <w:pStyle w:val="50"/>
        <w:shd w:val="clear" w:color="auto" w:fill="auto"/>
        <w:spacing w:before="0" w:after="0"/>
        <w:ind w:firstLine="1140"/>
      </w:pPr>
      <w:r>
        <w:t>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</w:t>
      </w:r>
    </w:p>
    <w:p w:rsidR="003B32AC" w:rsidRDefault="003B32AC" w:rsidP="009707F8">
      <w:pPr>
        <w:pStyle w:val="22"/>
        <w:keepNext/>
        <w:keepLines/>
        <w:shd w:val="clear" w:color="auto" w:fill="auto"/>
        <w:spacing w:after="296"/>
        <w:ind w:right="20" w:firstLine="0"/>
        <w:jc w:val="center"/>
      </w:pPr>
      <w:bookmarkStart w:id="32" w:name="bookmark33"/>
      <w:r>
        <w:t>и муниципальных услуг</w:t>
      </w:r>
      <w:bookmarkEnd w:id="32"/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2" w:lineRule="exact"/>
        <w:ind w:firstLine="600"/>
        <w:jc w:val="both"/>
      </w:pPr>
      <w:r>
        <w:t>Порядок досудебного (внесудебного) обжалования решений и действий (бездействия) Министерства здравоохранения Свердловской области, медицинской организации Свердловской области их должностных лиц и государственных гражданских служащих регулируется:</w:t>
      </w:r>
    </w:p>
    <w:p w:rsidR="003B32AC" w:rsidRDefault="003B32AC" w:rsidP="003B32AC">
      <w:pPr>
        <w:pStyle w:val="20"/>
        <w:numPr>
          <w:ilvl w:val="0"/>
          <w:numId w:val="13"/>
        </w:numPr>
        <w:shd w:val="clear" w:color="auto" w:fill="auto"/>
        <w:tabs>
          <w:tab w:val="left" w:pos="946"/>
          <w:tab w:val="left" w:pos="8866"/>
        </w:tabs>
        <w:spacing w:after="0" w:line="322" w:lineRule="exact"/>
        <w:ind w:firstLine="600"/>
        <w:jc w:val="both"/>
      </w:pPr>
      <w:r>
        <w:lastRenderedPageBreak/>
        <w:t>статьями 11.1-11.3 Федерального закона от 27.07.2010</w:t>
      </w:r>
      <w:r>
        <w:tab/>
        <w:t>№210-ФЗ</w:t>
      </w:r>
    </w:p>
    <w:p w:rsidR="003B32AC" w:rsidRDefault="003B32AC" w:rsidP="003B32AC">
      <w:pPr>
        <w:pStyle w:val="20"/>
        <w:shd w:val="clear" w:color="auto" w:fill="auto"/>
        <w:spacing w:after="0" w:line="322" w:lineRule="exact"/>
        <w:jc w:val="both"/>
      </w:pPr>
      <w:r>
        <w:t>«Об организации предоставления государственных и муниципальных услуг»;</w:t>
      </w:r>
    </w:p>
    <w:p w:rsidR="003B32AC" w:rsidRDefault="003B32AC" w:rsidP="003B32AC">
      <w:pPr>
        <w:pStyle w:val="20"/>
        <w:numPr>
          <w:ilvl w:val="0"/>
          <w:numId w:val="13"/>
        </w:numPr>
        <w:shd w:val="clear" w:color="auto" w:fill="auto"/>
        <w:tabs>
          <w:tab w:val="left" w:pos="930"/>
        </w:tabs>
        <w:spacing w:after="0" w:line="322" w:lineRule="exact"/>
        <w:ind w:firstLine="600"/>
        <w:jc w:val="both"/>
      </w:pPr>
      <w: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3B32AC" w:rsidRDefault="003B32AC" w:rsidP="003B32AC">
      <w:pPr>
        <w:pStyle w:val="20"/>
        <w:numPr>
          <w:ilvl w:val="0"/>
          <w:numId w:val="13"/>
        </w:numPr>
        <w:shd w:val="clear" w:color="auto" w:fill="auto"/>
        <w:tabs>
          <w:tab w:val="left" w:pos="930"/>
        </w:tabs>
        <w:spacing w:after="0" w:line="322" w:lineRule="exact"/>
        <w:ind w:firstLine="600"/>
        <w:jc w:val="both"/>
      </w:pPr>
      <w:r>
        <w:t>приказом Министерства здравоохранения Свердловской области от 28.12.2012 № 1524-п «О наделении полномочиями по рассмотрению жалоб на решения, действия (бездействие) должностных лиц Министерства здравоохранения Свердловской области, участвующих в предоставлении государственных услуг'».</w:t>
      </w:r>
    </w:p>
    <w:p w:rsidR="003B32AC" w:rsidRDefault="003B32AC" w:rsidP="003B32AC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22" w:lineRule="exact"/>
        <w:ind w:firstLine="600"/>
        <w:jc w:val="both"/>
      </w:pPr>
      <w:r>
        <w:t>Полная информация о порядке подачи и рассмотрения жалобы</w:t>
      </w:r>
    </w:p>
    <w:p w:rsidR="003B32AC" w:rsidRDefault="003B32AC" w:rsidP="003B32AC">
      <w:pPr>
        <w:pStyle w:val="20"/>
        <w:shd w:val="clear" w:color="auto" w:fill="auto"/>
        <w:tabs>
          <w:tab w:val="left" w:pos="4037"/>
          <w:tab w:val="left" w:pos="6830"/>
          <w:tab w:val="left" w:pos="9110"/>
        </w:tabs>
        <w:spacing w:after="0" w:line="322" w:lineRule="exact"/>
        <w:jc w:val="both"/>
      </w:pPr>
      <w:r>
        <w:t xml:space="preserve">на решения и действия (бездействие) Министерства здравоохранения Свердловской области, медицинской организации Свердловской области его должностных лиц и государственных гражданских служащих размещена на Едином портале в разделе «Дополнительная информация» </w:t>
      </w:r>
      <w:r w:rsidR="00A0011C">
        <w:t xml:space="preserve">соответствующей государственной </w:t>
      </w:r>
      <w:r>
        <w:t xml:space="preserve">услуги по адресу: </w:t>
      </w:r>
      <w:hyperlink r:id="rId12" w:history="1">
        <w:r>
          <w:rPr>
            <w:rStyle w:val="a3"/>
            <w:lang w:val="en-US" w:bidi="en-US"/>
          </w:rPr>
          <w:t>https</w:t>
        </w:r>
        <w:r w:rsidRPr="00486448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do</w:t>
        </w:r>
        <w:r w:rsidRPr="00486448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gosuslugi</w:t>
        </w:r>
        <w:proofErr w:type="spellEnd"/>
        <w:r w:rsidRPr="00486448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486448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services</w:t>
        </w:r>
        <w:r w:rsidRPr="00486448">
          <w:rPr>
            <w:rStyle w:val="a3"/>
            <w:lang w:bidi="en-US"/>
          </w:rPr>
          <w:t>/6600000010000636703</w:t>
        </w:r>
      </w:hyperlink>
      <w:r w:rsidRPr="00486448">
        <w:rPr>
          <w:lang w:bidi="en-US"/>
        </w:rPr>
        <w:t>.</w:t>
      </w:r>
    </w:p>
    <w:p w:rsidR="002F200E" w:rsidRDefault="002F200E"/>
    <w:sectPr w:rsidR="002F200E" w:rsidSect="00A24F4D">
      <w:headerReference w:type="first" r:id="rId13"/>
      <w:pgSz w:w="11900" w:h="16840"/>
      <w:pgMar w:top="1313" w:right="471" w:bottom="1088" w:left="12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DD" w:rsidRDefault="004D6CDD">
      <w:r>
        <w:separator/>
      </w:r>
    </w:p>
  </w:endnote>
  <w:endnote w:type="continuationSeparator" w:id="0">
    <w:p w:rsidR="004D6CDD" w:rsidRDefault="004D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DD" w:rsidRDefault="004D6CDD">
      <w:r>
        <w:separator/>
      </w:r>
    </w:p>
  </w:footnote>
  <w:footnote w:type="continuationSeparator" w:id="0">
    <w:p w:rsidR="004D6CDD" w:rsidRDefault="004D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AF" w:rsidRDefault="004D6CD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7.3pt;margin-top:39pt;width:11.5pt;height:13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OdpwIAAKY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" filled="f" stroked="f">
          <v:textbox style="mso-fit-shape-to-text:t" inset="0,0,0,0">
            <w:txbxContent>
              <w:p w:rsidR="00156DAF" w:rsidRDefault="004D6CDD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C38"/>
    <w:multiLevelType w:val="multilevel"/>
    <w:tmpl w:val="D6FE8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03B0D"/>
    <w:multiLevelType w:val="multilevel"/>
    <w:tmpl w:val="2CF88A8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E5E44"/>
    <w:multiLevelType w:val="multilevel"/>
    <w:tmpl w:val="54CC9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C5A45"/>
    <w:multiLevelType w:val="multilevel"/>
    <w:tmpl w:val="B732A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2F6CD2"/>
    <w:multiLevelType w:val="multilevel"/>
    <w:tmpl w:val="165E8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C584E"/>
    <w:multiLevelType w:val="multilevel"/>
    <w:tmpl w:val="D2C8B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3D4EE5"/>
    <w:multiLevelType w:val="multilevel"/>
    <w:tmpl w:val="CD76B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63CFA"/>
    <w:multiLevelType w:val="multilevel"/>
    <w:tmpl w:val="0896D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73C27"/>
    <w:multiLevelType w:val="multilevel"/>
    <w:tmpl w:val="E3DAC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305CAF"/>
    <w:multiLevelType w:val="multilevel"/>
    <w:tmpl w:val="CC14B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69272A"/>
    <w:multiLevelType w:val="multilevel"/>
    <w:tmpl w:val="45D2E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673225"/>
    <w:multiLevelType w:val="multilevel"/>
    <w:tmpl w:val="C896D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3D0DB0"/>
    <w:multiLevelType w:val="multilevel"/>
    <w:tmpl w:val="AEC40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FB3"/>
    <w:rsid w:val="000F0552"/>
    <w:rsid w:val="0014125C"/>
    <w:rsid w:val="00176DAD"/>
    <w:rsid w:val="002F200E"/>
    <w:rsid w:val="00332628"/>
    <w:rsid w:val="003B32AC"/>
    <w:rsid w:val="00463FB3"/>
    <w:rsid w:val="004B0D1B"/>
    <w:rsid w:val="004B63D7"/>
    <w:rsid w:val="004D6CDD"/>
    <w:rsid w:val="005B440D"/>
    <w:rsid w:val="006D2F33"/>
    <w:rsid w:val="008E4111"/>
    <w:rsid w:val="00937F63"/>
    <w:rsid w:val="009707F8"/>
    <w:rsid w:val="00A0011C"/>
    <w:rsid w:val="00A24F4D"/>
    <w:rsid w:val="00A33755"/>
    <w:rsid w:val="00AC7AA4"/>
    <w:rsid w:val="00F207FB"/>
    <w:rsid w:val="00F3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A24A3E1-9052-48C0-B216-489B6442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32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2A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B32A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32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B32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B32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Колонтитул + 12 pt"/>
    <w:basedOn w:val="a4"/>
    <w:rsid w:val="003B32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B32A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homa11pt1pt66">
    <w:name w:val="Колонтитул + Tahoma;11 pt;Полужирный;Интервал 1 pt;Масштаб 66%"/>
    <w:basedOn w:val="a4"/>
    <w:rsid w:val="003B32AC"/>
    <w:rPr>
      <w:rFonts w:ascii="Tahoma" w:eastAsia="Tahoma" w:hAnsi="Tahoma" w:cs="Tahoma"/>
      <w:b/>
      <w:bCs/>
      <w:color w:val="000000"/>
      <w:spacing w:val="30"/>
      <w:w w:val="66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B32AC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3B32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50">
    <w:name w:val="Основной текст (5)"/>
    <w:basedOn w:val="a"/>
    <w:link w:val="5"/>
    <w:rsid w:val="003B32AC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3B32AC"/>
    <w:pPr>
      <w:shd w:val="clear" w:color="auto" w:fill="FFFFFF"/>
      <w:spacing w:line="317" w:lineRule="exact"/>
      <w:ind w:hanging="19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3B32A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A00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11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001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11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midural.ru/article/show/id/109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stmcture/6600000010000000015" TargetMode="External"/><Relationship Id="rId12" Type="http://schemas.openxmlformats.org/officeDocument/2006/relationships/hyperlink" Target="https://do.gosuslugi.ru/services/6600000010000636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.midural.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fc66.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structure/6600000010000000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2021-02-19T10:19:00Z</dcterms:created>
  <dcterms:modified xsi:type="dcterms:W3CDTF">2021-02-19T10:19:00Z</dcterms:modified>
</cp:coreProperties>
</file>